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C1" w:rsidRDefault="009B10C1" w:rsidP="008920ED">
      <w:pPr>
        <w:pStyle w:val="Tytu"/>
        <w:spacing w:before="0" w:after="0"/>
        <w:rPr>
          <w:rFonts w:asciiTheme="minorHAnsi" w:hAnsiTheme="minorHAnsi"/>
          <w:b w:val="0"/>
          <w:sz w:val="56"/>
        </w:rPr>
      </w:pPr>
      <w:r w:rsidRPr="006B4F9A">
        <w:rPr>
          <w:rFonts w:asciiTheme="minorHAnsi" w:hAnsiTheme="minorHAnsi"/>
          <w:b w:val="0"/>
          <w:sz w:val="56"/>
        </w:rPr>
        <w:t>Polityka bezpieczeństwa danych osobowych</w:t>
      </w:r>
    </w:p>
    <w:p w:rsidR="00506C08" w:rsidRDefault="00506C08" w:rsidP="00506C08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1329055</wp:posOffset>
            </wp:positionH>
            <wp:positionV relativeFrom="paragraph">
              <wp:posOffset>149860</wp:posOffset>
            </wp:positionV>
            <wp:extent cx="2860040" cy="1657350"/>
            <wp:effectExtent l="19050" t="0" r="0" b="0"/>
            <wp:wrapSquare wrapText="bothSides"/>
            <wp:docPr id="1" name="Obraz 1" descr="C:\Users\Katarzyna Herka\AppData\Local\Microsoft\Windows\INetCache\Content.Outlook\4E6GUT23\Mdh_PL_kwad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 Herka\AppData\Local\Microsoft\Windows\INetCache\Content.Outlook\4E6GUT23\Mdh_PL_kwadr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6C08" w:rsidRDefault="00506C08" w:rsidP="00506C08"/>
    <w:p w:rsidR="00506C08" w:rsidRDefault="00506C08" w:rsidP="00506C08"/>
    <w:p w:rsidR="00506C08" w:rsidRDefault="00506C08" w:rsidP="00506C08"/>
    <w:p w:rsidR="00506C08" w:rsidRPr="00506C08" w:rsidRDefault="00506C08" w:rsidP="00506C08"/>
    <w:p w:rsidR="009B10C1" w:rsidRPr="006B4F9A" w:rsidRDefault="009B10C1" w:rsidP="006B4F9A">
      <w:pPr>
        <w:spacing w:after="0"/>
        <w:jc w:val="both"/>
        <w:rPr>
          <w:rFonts w:asciiTheme="minorHAnsi" w:hAnsiTheme="minorHAnsi"/>
        </w:rPr>
      </w:pPr>
    </w:p>
    <w:p w:rsidR="00A44967" w:rsidRPr="008A04A7" w:rsidRDefault="00126DBA" w:rsidP="006B4F9A">
      <w:pPr>
        <w:pStyle w:val="Nagwek1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8A04A7">
        <w:rPr>
          <w:rFonts w:asciiTheme="minorHAnsi" w:hAnsiTheme="minorHAnsi"/>
          <w:color w:val="000000" w:themeColor="text1"/>
        </w:rPr>
        <w:t>Cel dokumentu</w:t>
      </w:r>
    </w:p>
    <w:p w:rsidR="00126DBA" w:rsidRPr="006B4F9A" w:rsidRDefault="00FA503A" w:rsidP="008920ED">
      <w:pPr>
        <w:spacing w:after="0"/>
        <w:ind w:firstLine="708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 xml:space="preserve">Celem </w:t>
      </w:r>
      <w:r w:rsidR="0073023E" w:rsidRPr="006B4F9A">
        <w:rPr>
          <w:rFonts w:asciiTheme="minorHAnsi" w:hAnsiTheme="minorHAnsi"/>
        </w:rPr>
        <w:t>P</w:t>
      </w:r>
      <w:r w:rsidRPr="006B4F9A">
        <w:rPr>
          <w:rFonts w:asciiTheme="minorHAnsi" w:hAnsiTheme="minorHAnsi"/>
        </w:rPr>
        <w:t xml:space="preserve">olityki jest ustanowienie zasad i reguł postępowania </w:t>
      </w:r>
      <w:r w:rsidR="005F7B90" w:rsidRPr="006B4F9A">
        <w:rPr>
          <w:rFonts w:asciiTheme="minorHAnsi" w:hAnsiTheme="minorHAnsi"/>
        </w:rPr>
        <w:t>zabezpieczających</w:t>
      </w:r>
      <w:r w:rsidRPr="006B4F9A">
        <w:rPr>
          <w:rFonts w:asciiTheme="minorHAnsi" w:hAnsiTheme="minorHAnsi"/>
        </w:rPr>
        <w:t xml:space="preserve"> </w:t>
      </w:r>
      <w:r w:rsidR="005F7B90" w:rsidRPr="006B4F9A">
        <w:rPr>
          <w:rFonts w:asciiTheme="minorHAnsi" w:hAnsiTheme="minorHAnsi"/>
        </w:rPr>
        <w:t xml:space="preserve">przetwarzanie </w:t>
      </w:r>
      <w:r w:rsidRPr="006B4F9A">
        <w:rPr>
          <w:rFonts w:asciiTheme="minorHAnsi" w:hAnsiTheme="minorHAnsi"/>
        </w:rPr>
        <w:t xml:space="preserve">danych osobowych w </w:t>
      </w:r>
      <w:bookmarkStart w:id="0" w:name="_Hlk514258572"/>
      <w:r w:rsidR="00FC5CFB">
        <w:t>MDH</w:t>
      </w:r>
      <w:r w:rsidR="005F7B90" w:rsidRPr="00F55B00">
        <w:rPr>
          <w:lang w:eastAsia="pl-PL"/>
        </w:rPr>
        <w:t>.</w:t>
      </w:r>
      <w:bookmarkEnd w:id="0"/>
      <w:r w:rsidR="0073023E" w:rsidRPr="006B4F9A">
        <w:rPr>
          <w:rFonts w:asciiTheme="minorHAnsi" w:hAnsiTheme="minorHAnsi"/>
        </w:rPr>
        <w:t xml:space="preserve"> Polityka reguluje </w:t>
      </w:r>
      <w:r w:rsidR="005F7B90" w:rsidRPr="006B4F9A">
        <w:rPr>
          <w:rFonts w:asciiTheme="minorHAnsi" w:hAnsiTheme="minorHAnsi"/>
        </w:rPr>
        <w:t>sposób upoważniania, postępowania z danymi w formie tradycyjnej oraz nadzoru i prowadzonej w związku z</w:t>
      </w:r>
      <w:r w:rsidR="00122B57" w:rsidRPr="006B4F9A">
        <w:rPr>
          <w:rFonts w:asciiTheme="minorHAnsi" w:hAnsiTheme="minorHAnsi"/>
        </w:rPr>
        <w:t xml:space="preserve"> tymi działaniami dokumentacją.</w:t>
      </w:r>
    </w:p>
    <w:p w:rsidR="00A44967" w:rsidRPr="006B4F9A" w:rsidRDefault="00A44967" w:rsidP="006B4F9A">
      <w:pPr>
        <w:spacing w:after="0"/>
        <w:jc w:val="both"/>
        <w:rPr>
          <w:rFonts w:asciiTheme="minorHAnsi" w:hAnsiTheme="minorHAnsi"/>
        </w:rPr>
      </w:pPr>
    </w:p>
    <w:p w:rsidR="00A44967" w:rsidRPr="00B46D41" w:rsidRDefault="005B1B8D" w:rsidP="006B4F9A">
      <w:pPr>
        <w:pStyle w:val="Nagwek1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B46D41">
        <w:rPr>
          <w:rFonts w:asciiTheme="minorHAnsi" w:hAnsiTheme="minorHAnsi"/>
        </w:rPr>
        <w:t>Zasady przetwarzania danych osobowych</w:t>
      </w:r>
    </w:p>
    <w:p w:rsidR="0073551A" w:rsidRPr="00FC5CFB" w:rsidRDefault="00FC0560" w:rsidP="00AE5E3C">
      <w:pPr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r w:rsidRPr="00FC5CFB">
        <w:rPr>
          <w:rFonts w:asciiTheme="minorHAnsi" w:hAnsiTheme="minorHAnsi"/>
        </w:rPr>
        <w:t>Administrator</w:t>
      </w:r>
      <w:r w:rsidR="00650217" w:rsidRPr="00FC5CFB">
        <w:rPr>
          <w:rFonts w:asciiTheme="minorHAnsi" w:hAnsiTheme="minorHAnsi"/>
        </w:rPr>
        <w:t>em</w:t>
      </w:r>
      <w:r w:rsidR="004B03D3" w:rsidRPr="00FC5CFB">
        <w:rPr>
          <w:rFonts w:asciiTheme="minorHAnsi" w:hAnsiTheme="minorHAnsi"/>
        </w:rPr>
        <w:t xml:space="preserve"> </w:t>
      </w:r>
      <w:r w:rsidR="008E4E40" w:rsidRPr="00FC5CFB">
        <w:rPr>
          <w:rFonts w:asciiTheme="minorHAnsi" w:hAnsiTheme="minorHAnsi"/>
        </w:rPr>
        <w:t xml:space="preserve">przetwarzanych </w:t>
      </w:r>
      <w:r w:rsidR="004B03D3" w:rsidRPr="00FC5CFB">
        <w:rPr>
          <w:rFonts w:asciiTheme="minorHAnsi" w:hAnsiTheme="minorHAnsi"/>
        </w:rPr>
        <w:t>danych osobowych</w:t>
      </w:r>
      <w:r w:rsidR="00567E4A" w:rsidRPr="00FC5CFB">
        <w:rPr>
          <w:rFonts w:asciiTheme="minorHAnsi" w:hAnsiTheme="minorHAnsi"/>
        </w:rPr>
        <w:t xml:space="preserve"> jest </w:t>
      </w:r>
      <w:r w:rsidR="00FC5CFB" w:rsidRPr="00FC5CFB">
        <w:t>MDH Sp. z o.o.</w:t>
      </w:r>
    </w:p>
    <w:p w:rsidR="00567E4A" w:rsidRPr="00FC5CFB" w:rsidRDefault="00567E4A" w:rsidP="008920ED">
      <w:pPr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r w:rsidRPr="00FC5CFB">
        <w:rPr>
          <w:rFonts w:asciiTheme="minorHAnsi" w:hAnsiTheme="minorHAnsi"/>
        </w:rPr>
        <w:t>Obowiązki w zakresie bezpieczeństwa informacji zostały opisane w Polityce Bezpieczeństwa Informacji.</w:t>
      </w:r>
    </w:p>
    <w:p w:rsidR="0033424E" w:rsidRPr="00FC5CFB" w:rsidRDefault="00BD7C4C" w:rsidP="008920ED">
      <w:pPr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r w:rsidRPr="00FC5CFB">
        <w:rPr>
          <w:rFonts w:asciiTheme="minorHAnsi" w:hAnsiTheme="minorHAnsi"/>
        </w:rPr>
        <w:t>Dostęp do danych osobowych oraz możliwość ich przetwarzania mają tylko osoby posiadające upoważnienie do przetwarzania danych osobowych</w:t>
      </w:r>
      <w:r w:rsidR="0033424E" w:rsidRPr="00FC5CFB">
        <w:rPr>
          <w:rFonts w:asciiTheme="minorHAnsi" w:hAnsiTheme="minorHAnsi"/>
        </w:rPr>
        <w:t>.</w:t>
      </w:r>
    </w:p>
    <w:p w:rsidR="0033424E" w:rsidRDefault="004610B5" w:rsidP="008920ED">
      <w:pPr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bookmarkStart w:id="1" w:name="_GoBack"/>
      <w:bookmarkEnd w:id="1"/>
      <w:r w:rsidRPr="00C96034">
        <w:rPr>
          <w:lang w:eastAsia="pl-PL"/>
        </w:rPr>
        <w:t>Wniosek o nadanie u</w:t>
      </w:r>
      <w:r w:rsidR="00A01331" w:rsidRPr="00C96034">
        <w:rPr>
          <w:lang w:eastAsia="pl-PL"/>
        </w:rPr>
        <w:t>poważnieni</w:t>
      </w:r>
      <w:r w:rsidRPr="00C96034">
        <w:rPr>
          <w:lang w:eastAsia="pl-PL"/>
        </w:rPr>
        <w:t>a</w:t>
      </w:r>
      <w:r w:rsidR="00A01331" w:rsidRPr="00C96034">
        <w:rPr>
          <w:lang w:eastAsia="pl-PL"/>
        </w:rPr>
        <w:t xml:space="preserve"> </w:t>
      </w:r>
      <w:r w:rsidR="00662596">
        <w:rPr>
          <w:lang w:eastAsia="pl-PL"/>
        </w:rPr>
        <w:t>sporządza</w:t>
      </w:r>
      <w:r w:rsidR="00A01331" w:rsidRPr="00C96034">
        <w:rPr>
          <w:lang w:eastAsia="pl-PL"/>
        </w:rPr>
        <w:t xml:space="preserve"> KKO. W razie wątpliwości, w celu poprawnego ustalenia zakresu upoważnienia, dokonuje konsultacji z IOD.</w:t>
      </w:r>
      <w:r w:rsidR="00B373C4" w:rsidRPr="00C96034">
        <w:rPr>
          <w:lang w:eastAsia="pl-PL"/>
        </w:rPr>
        <w:t xml:space="preserve"> </w:t>
      </w:r>
      <w:r w:rsidR="00D514D5" w:rsidRPr="006B4F9A">
        <w:rPr>
          <w:rFonts w:asciiTheme="minorHAnsi" w:hAnsiTheme="minorHAnsi"/>
        </w:rPr>
        <w:t xml:space="preserve">Podczas zatrudnienia nowego pracownika przygotowywane jest upoważnienie, które zatwierdza </w:t>
      </w:r>
      <w:r w:rsidR="00A82D57">
        <w:rPr>
          <w:rFonts w:asciiTheme="minorHAnsi" w:hAnsiTheme="minorHAnsi"/>
        </w:rPr>
        <w:t>Zarząd</w:t>
      </w:r>
      <w:r w:rsidR="00D514D5" w:rsidRPr="006B4F9A">
        <w:rPr>
          <w:rFonts w:asciiTheme="minorHAnsi" w:hAnsiTheme="minorHAnsi"/>
        </w:rPr>
        <w:t xml:space="preserve">. </w:t>
      </w:r>
      <w:r w:rsidR="00E05786" w:rsidRPr="006B4F9A">
        <w:rPr>
          <w:rFonts w:asciiTheme="minorHAnsi" w:hAnsiTheme="minorHAnsi"/>
        </w:rPr>
        <w:t>Nadawanie uprawnień do systemów informatycznych opisuje Instrukcja zarządzania systemem informatycznym.</w:t>
      </w:r>
    </w:p>
    <w:p w:rsidR="00A05074" w:rsidRPr="006B4F9A" w:rsidRDefault="00A05074" w:rsidP="008920ED">
      <w:pPr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r>
        <w:rPr>
          <w:lang w:eastAsia="pl-PL"/>
        </w:rPr>
        <w:t>Informacje o nowej osobie należy przekazać do IOD.</w:t>
      </w:r>
    </w:p>
    <w:p w:rsidR="00BD7C4C" w:rsidRPr="006B4F9A" w:rsidRDefault="0033424E" w:rsidP="008920ED">
      <w:pPr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 xml:space="preserve">Po nadaniu upoważnienia </w:t>
      </w:r>
      <w:r w:rsidR="00E05786" w:rsidRPr="006B4F9A">
        <w:rPr>
          <w:rFonts w:asciiTheme="minorHAnsi" w:hAnsiTheme="minorHAnsi"/>
        </w:rPr>
        <w:t>now</w:t>
      </w:r>
      <w:r w:rsidR="002B29C4" w:rsidRPr="006B4F9A">
        <w:rPr>
          <w:rFonts w:asciiTheme="minorHAnsi" w:hAnsiTheme="minorHAnsi"/>
        </w:rPr>
        <w:t>a</w:t>
      </w:r>
      <w:r w:rsidR="00E05786" w:rsidRPr="006B4F9A">
        <w:rPr>
          <w:rFonts w:asciiTheme="minorHAnsi" w:hAnsiTheme="minorHAnsi"/>
        </w:rPr>
        <w:t xml:space="preserve"> osob</w:t>
      </w:r>
      <w:r w:rsidR="002B29C4" w:rsidRPr="006B4F9A">
        <w:rPr>
          <w:rFonts w:asciiTheme="minorHAnsi" w:hAnsiTheme="minorHAnsi"/>
        </w:rPr>
        <w:t>a zostaje wpisana</w:t>
      </w:r>
      <w:r w:rsidR="00E05786" w:rsidRPr="006B4F9A">
        <w:rPr>
          <w:rFonts w:asciiTheme="minorHAnsi" w:hAnsiTheme="minorHAnsi"/>
        </w:rPr>
        <w:t xml:space="preserve"> </w:t>
      </w:r>
      <w:r w:rsidR="00BD7C4C" w:rsidRPr="006B4F9A">
        <w:rPr>
          <w:rFonts w:asciiTheme="minorHAnsi" w:hAnsiTheme="minorHAnsi"/>
        </w:rPr>
        <w:t xml:space="preserve">do ewidencji </w:t>
      </w:r>
      <w:r w:rsidR="00E05786" w:rsidRPr="006B4F9A">
        <w:rPr>
          <w:rFonts w:asciiTheme="minorHAnsi" w:hAnsiTheme="minorHAnsi"/>
        </w:rPr>
        <w:t>osób upoważnionych</w:t>
      </w:r>
      <w:r w:rsidR="00E65F53" w:rsidRPr="006B4F9A">
        <w:rPr>
          <w:rFonts w:asciiTheme="minorHAnsi" w:hAnsiTheme="minorHAnsi"/>
        </w:rPr>
        <w:t>, zgodnie ze wzorem w załączniku nr 5</w:t>
      </w:r>
      <w:r w:rsidR="00BD06E0" w:rsidRPr="006B4F9A">
        <w:rPr>
          <w:rFonts w:asciiTheme="minorHAnsi" w:hAnsiTheme="minorHAnsi"/>
        </w:rPr>
        <w:t xml:space="preserve"> oraz zgodnie z informacjami przekazanymi od osoby przygotowującej upoważnienie oraz ASI.</w:t>
      </w:r>
    </w:p>
    <w:p w:rsidR="00E05786" w:rsidRPr="006B4F9A" w:rsidRDefault="00E05786" w:rsidP="008920ED">
      <w:pPr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 xml:space="preserve">W przypadku zmian w zakresie </w:t>
      </w:r>
      <w:r w:rsidR="005359D8" w:rsidRPr="006B4F9A">
        <w:rPr>
          <w:rFonts w:asciiTheme="minorHAnsi" w:hAnsiTheme="minorHAnsi"/>
        </w:rPr>
        <w:t>zatrudnienia</w:t>
      </w:r>
      <w:r w:rsidRPr="006B4F9A">
        <w:rPr>
          <w:rFonts w:asciiTheme="minorHAnsi" w:hAnsiTheme="minorHAnsi"/>
        </w:rPr>
        <w:t xml:space="preserve"> i związanymi z tym zmianami w zakresie upoważnienia, wymagane jest wydanie nowego upoważnienia, anulując obecne.</w:t>
      </w:r>
    </w:p>
    <w:p w:rsidR="00E05786" w:rsidRPr="006B4F9A" w:rsidRDefault="00E05786" w:rsidP="008920ED">
      <w:pPr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>W przypadku zakończenia zatrudnienia nadane upoważnienie wygasa automatycznie.</w:t>
      </w:r>
    </w:p>
    <w:p w:rsidR="00DD3836" w:rsidRPr="006B4F9A" w:rsidRDefault="00DD3836" w:rsidP="008920ED">
      <w:pPr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>Dane osobowe mogą zostać udostępnione podmiotom zewnętrznym jedynie na podstawie przepisów prawa.</w:t>
      </w:r>
    </w:p>
    <w:p w:rsidR="00DD3836" w:rsidRPr="006B4F9A" w:rsidRDefault="00795C6F" w:rsidP="008920ED">
      <w:pPr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 xml:space="preserve">Każda sytuacja przekazania danych osobowych do przetwarzania w zakresie realizowanym przez </w:t>
      </w:r>
      <w:r w:rsidR="00BC55ED" w:rsidRPr="006C1732">
        <w:rPr>
          <w:lang w:eastAsia="pl-PL"/>
        </w:rPr>
        <w:t>M</w:t>
      </w:r>
      <w:r w:rsidR="00B62992">
        <w:rPr>
          <w:lang w:eastAsia="pl-PL"/>
        </w:rPr>
        <w:t>DH</w:t>
      </w:r>
      <w:r w:rsidRPr="006B4F9A">
        <w:rPr>
          <w:rFonts w:asciiTheme="minorHAnsi" w:hAnsiTheme="minorHAnsi"/>
        </w:rPr>
        <w:t xml:space="preserve"> odbywa się na podstawie zawartej umowy powierzenia danych osobowych</w:t>
      </w:r>
      <w:r w:rsidR="006C4B85" w:rsidRPr="006B4F9A">
        <w:rPr>
          <w:rFonts w:asciiTheme="minorHAnsi" w:hAnsiTheme="minorHAnsi"/>
        </w:rPr>
        <w:t>.</w:t>
      </w:r>
    </w:p>
    <w:p w:rsidR="00874F8D" w:rsidRPr="006B4F9A" w:rsidRDefault="00874F8D" w:rsidP="008920ED">
      <w:pPr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 xml:space="preserve">Naruszenia bezpieczeństwa danych osobowych muszą być zgłaszane niezwłocznie po ich stwierdzeniu lub podejrzeniu ich wystąpienia </w:t>
      </w:r>
      <w:r w:rsidR="00FD0A2A">
        <w:rPr>
          <w:rFonts w:asciiTheme="minorHAnsi" w:hAnsiTheme="minorHAnsi"/>
        </w:rPr>
        <w:t xml:space="preserve">do KKO lub </w:t>
      </w:r>
      <w:r w:rsidR="00634C18" w:rsidRPr="006B4F9A">
        <w:rPr>
          <w:rFonts w:asciiTheme="minorHAnsi" w:hAnsiTheme="minorHAnsi"/>
        </w:rPr>
        <w:t xml:space="preserve">bezpośrednio </w:t>
      </w:r>
      <w:r w:rsidR="00FD0A2A">
        <w:rPr>
          <w:rFonts w:asciiTheme="minorHAnsi" w:hAnsiTheme="minorHAnsi"/>
        </w:rPr>
        <w:t>przedstawione</w:t>
      </w:r>
      <w:r w:rsidR="00634C18" w:rsidRPr="006B4F9A">
        <w:rPr>
          <w:rFonts w:asciiTheme="minorHAnsi" w:hAnsiTheme="minorHAnsi"/>
        </w:rPr>
        <w:t xml:space="preserve"> </w:t>
      </w:r>
      <w:r w:rsidR="0087588D">
        <w:rPr>
          <w:rFonts w:asciiTheme="minorHAnsi" w:hAnsiTheme="minorHAnsi"/>
        </w:rPr>
        <w:t>Zarząd</w:t>
      </w:r>
      <w:r w:rsidR="00FD0A2A">
        <w:rPr>
          <w:rFonts w:asciiTheme="minorHAnsi" w:hAnsiTheme="minorHAnsi"/>
        </w:rPr>
        <w:t>owi</w:t>
      </w:r>
      <w:r w:rsidR="00122B57" w:rsidRPr="006B4F9A">
        <w:rPr>
          <w:rFonts w:asciiTheme="minorHAnsi" w:hAnsiTheme="minorHAnsi"/>
        </w:rPr>
        <w:t>, zgodnie z </w:t>
      </w:r>
      <w:r w:rsidRPr="006B4F9A">
        <w:rPr>
          <w:rFonts w:asciiTheme="minorHAnsi" w:hAnsiTheme="minorHAnsi"/>
        </w:rPr>
        <w:t>Procedurą zarządzania incydentami.</w:t>
      </w:r>
    </w:p>
    <w:p w:rsidR="00C34BA6" w:rsidRPr="006B4F9A" w:rsidRDefault="00C34BA6" w:rsidP="008920ED">
      <w:pPr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lastRenderedPageBreak/>
        <w:t xml:space="preserve">Przetwarzanie danych osobowych podlega bieżącemu nadzorowi realizowanemu przez </w:t>
      </w:r>
      <w:r w:rsidR="007B46DF" w:rsidRPr="006C1732">
        <w:rPr>
          <w:lang w:eastAsia="pl-PL"/>
        </w:rPr>
        <w:t>KKO oraz</w:t>
      </w:r>
      <w:r w:rsidRPr="006B4F9A">
        <w:rPr>
          <w:rFonts w:asciiTheme="minorHAnsi" w:hAnsiTheme="minorHAnsi"/>
        </w:rPr>
        <w:t xml:space="preserve"> </w:t>
      </w:r>
      <w:r w:rsidR="00E67392" w:rsidRPr="006B4F9A">
        <w:rPr>
          <w:rFonts w:asciiTheme="minorHAnsi" w:hAnsiTheme="minorHAnsi"/>
        </w:rPr>
        <w:t xml:space="preserve">monitorowaniu realizowanemu przez </w:t>
      </w:r>
      <w:r w:rsidRPr="006B4F9A">
        <w:rPr>
          <w:rFonts w:asciiTheme="minorHAnsi" w:hAnsiTheme="minorHAnsi"/>
        </w:rPr>
        <w:t>IOD.</w:t>
      </w:r>
    </w:p>
    <w:p w:rsidR="003E276B" w:rsidRPr="006B4F9A" w:rsidRDefault="001F75E4" w:rsidP="008920ED">
      <w:pPr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 xml:space="preserve">Zbędne wydruki, tj. zawierające błędne dane lub dokumenty, których ważność ustała, </w:t>
      </w:r>
      <w:r w:rsidR="003E276B" w:rsidRPr="006B4F9A">
        <w:rPr>
          <w:rFonts w:asciiTheme="minorHAnsi" w:hAnsiTheme="minorHAnsi"/>
        </w:rPr>
        <w:t>nie powinny być gromadzone, ale niszczone w przez</w:t>
      </w:r>
      <w:r w:rsidR="00122B57" w:rsidRPr="006B4F9A">
        <w:rPr>
          <w:rFonts w:asciiTheme="minorHAnsi" w:hAnsiTheme="minorHAnsi"/>
        </w:rPr>
        <w:t>naczonych do tego niszczarkach.</w:t>
      </w:r>
    </w:p>
    <w:p w:rsidR="003E276B" w:rsidRPr="006B4F9A" w:rsidRDefault="003E276B" w:rsidP="008920ED">
      <w:pPr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>Dokumentacja zawierająca dane osobowe powinna być chroniona przed wglądem osób trzecich. Dokumentacja powinna pozostać w obrębie obszarów przetwarzania.</w:t>
      </w:r>
    </w:p>
    <w:p w:rsidR="003E276B" w:rsidRPr="006B4F9A" w:rsidRDefault="002A55DD" w:rsidP="008920ED">
      <w:pPr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 xml:space="preserve">Na koniec pracy dokumentacja powinna zostać zabezpieczona w zamykanych szafach, szufladach lub archiwach. </w:t>
      </w:r>
    </w:p>
    <w:p w:rsidR="006912B7" w:rsidRPr="006B4F9A" w:rsidRDefault="006912B7" w:rsidP="008920ED">
      <w:pPr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>Nadzór nad zgodnością przetwarzania danych osobowych względem przyjętych zasad bezpieczeństwa względem podległyc</w:t>
      </w:r>
      <w:r w:rsidR="00E670BC">
        <w:rPr>
          <w:rFonts w:asciiTheme="minorHAnsi" w:hAnsiTheme="minorHAnsi"/>
        </w:rPr>
        <w:t>h pracowników realizuje KKO</w:t>
      </w:r>
      <w:r w:rsidRPr="006B4F9A">
        <w:rPr>
          <w:rFonts w:asciiTheme="minorHAnsi" w:hAnsiTheme="minorHAnsi"/>
        </w:rPr>
        <w:t>.</w:t>
      </w:r>
    </w:p>
    <w:p w:rsidR="006E7FFB" w:rsidRPr="006B4F9A" w:rsidRDefault="006E7FFB" w:rsidP="006B4F9A">
      <w:pPr>
        <w:spacing w:after="0"/>
        <w:ind w:left="907"/>
        <w:jc w:val="both"/>
        <w:rPr>
          <w:rFonts w:asciiTheme="minorHAnsi" w:hAnsiTheme="minorHAnsi"/>
          <w:color w:val="000000" w:themeColor="text1"/>
        </w:rPr>
      </w:pPr>
    </w:p>
    <w:p w:rsidR="00595771" w:rsidRPr="008A04A7" w:rsidRDefault="00595771" w:rsidP="006B4F9A">
      <w:pPr>
        <w:pStyle w:val="Nagwek1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8A04A7">
        <w:rPr>
          <w:rFonts w:asciiTheme="minorHAnsi" w:hAnsiTheme="minorHAnsi"/>
          <w:color w:val="000000" w:themeColor="text1"/>
        </w:rPr>
        <w:t>Obowiązek informacyjny</w:t>
      </w:r>
    </w:p>
    <w:p w:rsidR="00E50BEF" w:rsidRPr="006B4F9A" w:rsidRDefault="00A20D42" w:rsidP="008920ED">
      <w:pPr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r>
        <w:rPr>
          <w:lang w:eastAsia="pl-PL"/>
        </w:rPr>
        <w:t>KKO</w:t>
      </w:r>
      <w:r w:rsidR="00E50BEF" w:rsidRPr="006B4F9A">
        <w:rPr>
          <w:rFonts w:asciiTheme="minorHAnsi" w:hAnsiTheme="minorHAnsi"/>
        </w:rPr>
        <w:t xml:space="preserve"> są odpowiedzialni za spełnienie obowiązku informacyjnego względem osób, których dane przetwarzają.</w:t>
      </w:r>
    </w:p>
    <w:p w:rsidR="00ED45B4" w:rsidRPr="006B4F9A" w:rsidRDefault="00ED45B4" w:rsidP="008920ED">
      <w:pPr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>Obowiązek informacyjny z artykułu 13 RODO, należy spełnić w momencie pozyskiwania danych od osoby, której one dotyczą.</w:t>
      </w:r>
    </w:p>
    <w:p w:rsidR="00595771" w:rsidRPr="006B4F9A" w:rsidRDefault="00ED45B4" w:rsidP="008920ED">
      <w:pPr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>Zakres przekazywanych informacji obejmuje</w:t>
      </w:r>
      <w:r w:rsidR="00595771" w:rsidRPr="006B4F9A">
        <w:rPr>
          <w:rFonts w:asciiTheme="minorHAnsi" w:hAnsiTheme="minorHAnsi"/>
        </w:rPr>
        <w:t>:</w:t>
      </w:r>
    </w:p>
    <w:p w:rsidR="00595771" w:rsidRPr="006B4F9A" w:rsidRDefault="00E67392" w:rsidP="008920ED">
      <w:pPr>
        <w:numPr>
          <w:ilvl w:val="2"/>
          <w:numId w:val="41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>pełną nazwę</w:t>
      </w:r>
      <w:r w:rsidR="00595771" w:rsidRPr="006B4F9A">
        <w:rPr>
          <w:rFonts w:asciiTheme="minorHAnsi" w:hAnsiTheme="minorHAnsi"/>
        </w:rPr>
        <w:t xml:space="preserve"> i dane kontaktowe </w:t>
      </w:r>
      <w:r w:rsidRPr="006B4F9A">
        <w:rPr>
          <w:rFonts w:asciiTheme="minorHAnsi" w:hAnsiTheme="minorHAnsi"/>
        </w:rPr>
        <w:t>administratora danych</w:t>
      </w:r>
      <w:r w:rsidR="00ED45B4" w:rsidRPr="006B4F9A">
        <w:rPr>
          <w:rFonts w:asciiTheme="minorHAnsi" w:hAnsiTheme="minorHAnsi"/>
        </w:rPr>
        <w:t>;</w:t>
      </w:r>
    </w:p>
    <w:p w:rsidR="00595771" w:rsidRPr="006B4F9A" w:rsidRDefault="00595771" w:rsidP="008920ED">
      <w:pPr>
        <w:numPr>
          <w:ilvl w:val="2"/>
          <w:numId w:val="41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>dane kontaktowe inspektora ochrony danych</w:t>
      </w:r>
      <w:r w:rsidR="00ED45B4" w:rsidRPr="006B4F9A">
        <w:rPr>
          <w:rFonts w:asciiTheme="minorHAnsi" w:hAnsiTheme="minorHAnsi"/>
        </w:rPr>
        <w:t>;</w:t>
      </w:r>
    </w:p>
    <w:p w:rsidR="00595771" w:rsidRPr="006B4F9A" w:rsidRDefault="00595771" w:rsidP="008920ED">
      <w:pPr>
        <w:numPr>
          <w:ilvl w:val="2"/>
          <w:numId w:val="41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 xml:space="preserve">cele przetwarzania danych </w:t>
      </w:r>
      <w:r w:rsidR="005359D8" w:rsidRPr="006B4F9A">
        <w:rPr>
          <w:rFonts w:asciiTheme="minorHAnsi" w:hAnsiTheme="minorHAnsi"/>
        </w:rPr>
        <w:t>osobowych</w:t>
      </w:r>
      <w:r w:rsidRPr="006B4F9A">
        <w:rPr>
          <w:rFonts w:asciiTheme="minorHAnsi" w:hAnsiTheme="minorHAnsi"/>
        </w:rPr>
        <w:t xml:space="preserve"> oraz podstawę prawną przetwarzania</w:t>
      </w:r>
      <w:r w:rsidR="00ED45B4" w:rsidRPr="006B4F9A">
        <w:rPr>
          <w:rFonts w:asciiTheme="minorHAnsi" w:hAnsiTheme="minorHAnsi"/>
        </w:rPr>
        <w:t>;</w:t>
      </w:r>
    </w:p>
    <w:p w:rsidR="00ED45B4" w:rsidRPr="006B4F9A" w:rsidRDefault="00ED45B4" w:rsidP="008920ED">
      <w:pPr>
        <w:numPr>
          <w:ilvl w:val="2"/>
          <w:numId w:val="41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>wskazanie</w:t>
      </w:r>
      <w:r w:rsidR="00595771" w:rsidRPr="006B4F9A">
        <w:rPr>
          <w:rFonts w:asciiTheme="minorHAnsi" w:hAnsiTheme="minorHAnsi"/>
        </w:rPr>
        <w:t xml:space="preserve"> prawnie uzasadnion</w:t>
      </w:r>
      <w:r w:rsidRPr="006B4F9A">
        <w:rPr>
          <w:rFonts w:asciiTheme="minorHAnsi" w:hAnsiTheme="minorHAnsi"/>
        </w:rPr>
        <w:t>ych</w:t>
      </w:r>
      <w:r w:rsidR="00595771" w:rsidRPr="006B4F9A">
        <w:rPr>
          <w:rFonts w:asciiTheme="minorHAnsi" w:hAnsiTheme="minorHAnsi"/>
        </w:rPr>
        <w:t xml:space="preserve"> interes</w:t>
      </w:r>
      <w:r w:rsidR="000B1986" w:rsidRPr="006B4F9A">
        <w:rPr>
          <w:rFonts w:asciiTheme="minorHAnsi" w:hAnsiTheme="minorHAnsi"/>
        </w:rPr>
        <w:t>ów, jeśli są podstawą</w:t>
      </w:r>
      <w:r w:rsidRPr="006B4F9A">
        <w:rPr>
          <w:rFonts w:asciiTheme="minorHAnsi" w:hAnsiTheme="minorHAnsi"/>
        </w:rPr>
        <w:t xml:space="preserve"> przetwarzania;</w:t>
      </w:r>
    </w:p>
    <w:p w:rsidR="00595771" w:rsidRPr="006B4F9A" w:rsidRDefault="00595771" w:rsidP="008920ED">
      <w:pPr>
        <w:numPr>
          <w:ilvl w:val="2"/>
          <w:numId w:val="41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>informacje o odbiorcach danych osobowych lub o kategoriach odbiorców</w:t>
      </w:r>
      <w:r w:rsidR="00ED45B4" w:rsidRPr="006B4F9A">
        <w:rPr>
          <w:rFonts w:asciiTheme="minorHAnsi" w:hAnsiTheme="minorHAnsi"/>
        </w:rPr>
        <w:t>;</w:t>
      </w:r>
    </w:p>
    <w:p w:rsidR="00595771" w:rsidRPr="006B4F9A" w:rsidRDefault="00595771" w:rsidP="008920ED">
      <w:pPr>
        <w:numPr>
          <w:ilvl w:val="2"/>
          <w:numId w:val="41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>gdy ma to zastosowanie – informacje o zamiarze przekazania danych osobowych do państwa trzeciego lub organizacji międzynarodowej</w:t>
      </w:r>
      <w:r w:rsidR="00ED45B4" w:rsidRPr="006B4F9A">
        <w:rPr>
          <w:rFonts w:asciiTheme="minorHAnsi" w:hAnsiTheme="minorHAnsi"/>
        </w:rPr>
        <w:t>;</w:t>
      </w:r>
    </w:p>
    <w:p w:rsidR="00595771" w:rsidRPr="006B4F9A" w:rsidRDefault="00595771" w:rsidP="008920ED">
      <w:pPr>
        <w:numPr>
          <w:ilvl w:val="2"/>
          <w:numId w:val="41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>okres, przez który dane osobowe będą przechowywane</w:t>
      </w:r>
      <w:r w:rsidR="00ED45B4" w:rsidRPr="006B4F9A">
        <w:rPr>
          <w:rFonts w:asciiTheme="minorHAnsi" w:hAnsiTheme="minorHAnsi"/>
        </w:rPr>
        <w:t xml:space="preserve"> lub </w:t>
      </w:r>
      <w:r w:rsidRPr="006B4F9A">
        <w:rPr>
          <w:rFonts w:asciiTheme="minorHAnsi" w:hAnsiTheme="minorHAnsi"/>
        </w:rPr>
        <w:t>kryteria ustalania tego okresu</w:t>
      </w:r>
      <w:r w:rsidR="00ED45B4" w:rsidRPr="006B4F9A">
        <w:rPr>
          <w:rFonts w:asciiTheme="minorHAnsi" w:hAnsiTheme="minorHAnsi"/>
        </w:rPr>
        <w:t>;</w:t>
      </w:r>
    </w:p>
    <w:p w:rsidR="00595771" w:rsidRPr="006B4F9A" w:rsidRDefault="00595771" w:rsidP="008920ED">
      <w:pPr>
        <w:numPr>
          <w:ilvl w:val="2"/>
          <w:numId w:val="41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>informacje o prawie do żądania od administratora dostępu do danych osobowych dotyczących osoby, której dane dotyczą, ich sprostowania, usunięcia lub ograniczenia przetwarzania lub o prawie do wniesienia sprzeciwu wobec przetwarzania, a także o prawie do przenoszenia danych</w:t>
      </w:r>
      <w:r w:rsidR="00ED45B4" w:rsidRPr="006B4F9A">
        <w:rPr>
          <w:rFonts w:asciiTheme="minorHAnsi" w:hAnsiTheme="minorHAnsi"/>
        </w:rPr>
        <w:t>;</w:t>
      </w:r>
    </w:p>
    <w:p w:rsidR="00595771" w:rsidRPr="006B4F9A" w:rsidRDefault="00595771" w:rsidP="008920ED">
      <w:pPr>
        <w:numPr>
          <w:ilvl w:val="2"/>
          <w:numId w:val="41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 xml:space="preserve">jeżeli przetwarzanie odbywa się na podstawie </w:t>
      </w:r>
      <w:r w:rsidR="00A31690" w:rsidRPr="006B4F9A">
        <w:rPr>
          <w:rFonts w:asciiTheme="minorHAnsi" w:hAnsiTheme="minorHAnsi"/>
        </w:rPr>
        <w:t xml:space="preserve">wyrażonej </w:t>
      </w:r>
      <w:r w:rsidR="00383EF1" w:rsidRPr="006B4F9A">
        <w:rPr>
          <w:rFonts w:asciiTheme="minorHAnsi" w:hAnsiTheme="minorHAnsi"/>
        </w:rPr>
        <w:t>zgody</w:t>
      </w:r>
      <w:r w:rsidRPr="006B4F9A">
        <w:rPr>
          <w:rFonts w:asciiTheme="minorHAnsi" w:hAnsiTheme="minorHAnsi"/>
        </w:rPr>
        <w:t xml:space="preserve"> – informacje o prawie do cofnięcia zgody w dowolnym momencie bez wpływu na zgodność z prawem przetwarzania, którego dokonano na podstawie zgody przed jej cofnięciem</w:t>
      </w:r>
      <w:r w:rsidR="00ED45B4" w:rsidRPr="006B4F9A">
        <w:rPr>
          <w:rFonts w:asciiTheme="minorHAnsi" w:hAnsiTheme="minorHAnsi"/>
        </w:rPr>
        <w:t>;</w:t>
      </w:r>
    </w:p>
    <w:p w:rsidR="00595771" w:rsidRPr="006B4F9A" w:rsidRDefault="00595771" w:rsidP="008920ED">
      <w:pPr>
        <w:numPr>
          <w:ilvl w:val="2"/>
          <w:numId w:val="41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 xml:space="preserve">informacje o prawie wniesienia skargi do </w:t>
      </w:r>
      <w:r w:rsidR="00E67392" w:rsidRPr="006B4F9A">
        <w:rPr>
          <w:rFonts w:asciiTheme="minorHAnsi" w:hAnsiTheme="minorHAnsi"/>
        </w:rPr>
        <w:t xml:space="preserve">Prezesa </w:t>
      </w:r>
      <w:r w:rsidR="00ED45B4" w:rsidRPr="006B4F9A">
        <w:rPr>
          <w:rFonts w:asciiTheme="minorHAnsi" w:hAnsiTheme="minorHAnsi"/>
        </w:rPr>
        <w:t>Urzędu Ochrony Danych Osobowych;</w:t>
      </w:r>
    </w:p>
    <w:p w:rsidR="00595771" w:rsidRPr="006B4F9A" w:rsidRDefault="005359D8" w:rsidP="008920ED">
      <w:pPr>
        <w:numPr>
          <w:ilvl w:val="2"/>
          <w:numId w:val="41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>informację</w:t>
      </w:r>
      <w:r w:rsidR="00595771" w:rsidRPr="006B4F9A">
        <w:rPr>
          <w:rFonts w:asciiTheme="minorHAnsi" w:hAnsiTheme="minorHAnsi"/>
        </w:rPr>
        <w:t xml:space="preserve"> czy podanie danych osobowych jest wymogiem ustawowym lub umownym lub warunkiem zawarcia umowy oraz czy osoba, której dane dotyczą, jest zobowiązana do ich podania i jakie są ewentualne konsekwencje niepodania danych</w:t>
      </w:r>
      <w:r w:rsidR="00ED45B4" w:rsidRPr="006B4F9A">
        <w:rPr>
          <w:rFonts w:asciiTheme="minorHAnsi" w:hAnsiTheme="minorHAnsi"/>
        </w:rPr>
        <w:t>;</w:t>
      </w:r>
    </w:p>
    <w:p w:rsidR="00595771" w:rsidRPr="006B4F9A" w:rsidRDefault="00595771" w:rsidP="008920ED">
      <w:pPr>
        <w:numPr>
          <w:ilvl w:val="2"/>
          <w:numId w:val="41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>informacje o zautomatyzowanym podejmowaniu decyzji, w tym o profilowaniu</w:t>
      </w:r>
      <w:r w:rsidR="00422C18" w:rsidRPr="006B4F9A">
        <w:rPr>
          <w:rFonts w:asciiTheme="minorHAnsi" w:hAnsiTheme="minorHAnsi"/>
        </w:rPr>
        <w:t xml:space="preserve"> </w:t>
      </w:r>
      <w:r w:rsidR="00C76F41" w:rsidRPr="006B4F9A">
        <w:rPr>
          <w:rFonts w:asciiTheme="minorHAnsi" w:hAnsiTheme="minorHAnsi"/>
        </w:rPr>
        <w:t xml:space="preserve">oraz </w:t>
      </w:r>
      <w:r w:rsidRPr="006B4F9A">
        <w:rPr>
          <w:rFonts w:asciiTheme="minorHAnsi" w:hAnsiTheme="minorHAnsi"/>
        </w:rPr>
        <w:t>istotne informacje o zasadach ich podejmowania, a także o znaczeniu i przewidywanych konsekwencjach takiego przetwarzania dla osoby, której dane dotyczą.</w:t>
      </w:r>
    </w:p>
    <w:p w:rsidR="00595771" w:rsidRPr="006B4F9A" w:rsidRDefault="00595771" w:rsidP="008920ED">
      <w:pPr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bookmarkStart w:id="2" w:name="_Hlk514268900"/>
      <w:r w:rsidRPr="006B4F9A">
        <w:rPr>
          <w:rFonts w:asciiTheme="minorHAnsi" w:hAnsiTheme="minorHAnsi"/>
        </w:rPr>
        <w:t xml:space="preserve">W przypadku zbierania danych osobowych nie od osoby, której one dotyczą, </w:t>
      </w:r>
      <w:r w:rsidR="00AC6418" w:rsidRPr="006B4F9A">
        <w:rPr>
          <w:rFonts w:asciiTheme="minorHAnsi" w:hAnsiTheme="minorHAnsi"/>
        </w:rPr>
        <w:t xml:space="preserve">zgodnie z artykułem 14 RODO </w:t>
      </w:r>
      <w:r w:rsidRPr="006B4F9A">
        <w:rPr>
          <w:rFonts w:asciiTheme="minorHAnsi" w:hAnsiTheme="minorHAnsi"/>
        </w:rPr>
        <w:t>należy</w:t>
      </w:r>
      <w:r w:rsidR="006E7FFB" w:rsidRPr="006B4F9A">
        <w:rPr>
          <w:rFonts w:asciiTheme="minorHAnsi" w:hAnsiTheme="minorHAnsi"/>
        </w:rPr>
        <w:t xml:space="preserve"> </w:t>
      </w:r>
      <w:r w:rsidR="00ED45B4" w:rsidRPr="006B4F9A">
        <w:rPr>
          <w:rFonts w:asciiTheme="minorHAnsi" w:hAnsiTheme="minorHAnsi"/>
        </w:rPr>
        <w:t>jej przekazać</w:t>
      </w:r>
      <w:r w:rsidRPr="006B4F9A">
        <w:rPr>
          <w:rFonts w:asciiTheme="minorHAnsi" w:hAnsiTheme="minorHAnsi"/>
        </w:rPr>
        <w:t>:</w:t>
      </w:r>
    </w:p>
    <w:bookmarkEnd w:id="2"/>
    <w:p w:rsidR="00595771" w:rsidRPr="006B4F9A" w:rsidRDefault="00E67392" w:rsidP="008920ED">
      <w:pPr>
        <w:numPr>
          <w:ilvl w:val="2"/>
          <w:numId w:val="31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>p</w:t>
      </w:r>
      <w:r w:rsidR="00ED45B4" w:rsidRPr="006B4F9A">
        <w:rPr>
          <w:rFonts w:asciiTheme="minorHAnsi" w:hAnsiTheme="minorHAnsi"/>
        </w:rPr>
        <w:t>ełn</w:t>
      </w:r>
      <w:r w:rsidRPr="006B4F9A">
        <w:rPr>
          <w:rFonts w:asciiTheme="minorHAnsi" w:hAnsiTheme="minorHAnsi"/>
        </w:rPr>
        <w:t>ą nazwę</w:t>
      </w:r>
      <w:r w:rsidR="00ED45B4" w:rsidRPr="006B4F9A">
        <w:rPr>
          <w:rFonts w:asciiTheme="minorHAnsi" w:hAnsiTheme="minorHAnsi"/>
        </w:rPr>
        <w:t xml:space="preserve"> </w:t>
      </w:r>
      <w:r w:rsidRPr="006B4F9A">
        <w:rPr>
          <w:rFonts w:asciiTheme="minorHAnsi" w:hAnsiTheme="minorHAnsi"/>
        </w:rPr>
        <w:t>i</w:t>
      </w:r>
      <w:r w:rsidR="00ED45B4" w:rsidRPr="006B4F9A">
        <w:rPr>
          <w:rFonts w:asciiTheme="minorHAnsi" w:hAnsiTheme="minorHAnsi"/>
        </w:rPr>
        <w:t xml:space="preserve"> dane </w:t>
      </w:r>
      <w:r w:rsidRPr="006B4F9A">
        <w:rPr>
          <w:rFonts w:asciiTheme="minorHAnsi" w:hAnsiTheme="minorHAnsi"/>
        </w:rPr>
        <w:t xml:space="preserve">kontaktowe </w:t>
      </w:r>
      <w:r w:rsidR="00ED45B4" w:rsidRPr="006B4F9A">
        <w:rPr>
          <w:rFonts w:asciiTheme="minorHAnsi" w:hAnsiTheme="minorHAnsi"/>
        </w:rPr>
        <w:t>administratora danych</w:t>
      </w:r>
      <w:r w:rsidR="00AC6418" w:rsidRPr="006B4F9A">
        <w:rPr>
          <w:rFonts w:asciiTheme="minorHAnsi" w:hAnsiTheme="minorHAnsi"/>
        </w:rPr>
        <w:t>;</w:t>
      </w:r>
    </w:p>
    <w:p w:rsidR="00595771" w:rsidRPr="006B4F9A" w:rsidRDefault="00595771" w:rsidP="008920ED">
      <w:pPr>
        <w:numPr>
          <w:ilvl w:val="2"/>
          <w:numId w:val="31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>dane kontaktowe inspektora ochrony danych</w:t>
      </w:r>
      <w:r w:rsidR="00AC6418" w:rsidRPr="006B4F9A">
        <w:rPr>
          <w:rFonts w:asciiTheme="minorHAnsi" w:hAnsiTheme="minorHAnsi"/>
        </w:rPr>
        <w:t>;</w:t>
      </w:r>
    </w:p>
    <w:p w:rsidR="00595771" w:rsidRPr="006B4F9A" w:rsidRDefault="00595771" w:rsidP="008920ED">
      <w:pPr>
        <w:numPr>
          <w:ilvl w:val="2"/>
          <w:numId w:val="31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>cele przetwarzania</w:t>
      </w:r>
      <w:r w:rsidR="00ED45B4" w:rsidRPr="006B4F9A">
        <w:rPr>
          <w:rFonts w:asciiTheme="minorHAnsi" w:hAnsiTheme="minorHAnsi"/>
        </w:rPr>
        <w:t xml:space="preserve"> </w:t>
      </w:r>
      <w:r w:rsidRPr="006B4F9A">
        <w:rPr>
          <w:rFonts w:asciiTheme="minorHAnsi" w:hAnsiTheme="minorHAnsi"/>
        </w:rPr>
        <w:t xml:space="preserve">oraz podstawę prawną </w:t>
      </w:r>
      <w:r w:rsidR="006E7FFB" w:rsidRPr="006B4F9A">
        <w:rPr>
          <w:rFonts w:asciiTheme="minorHAnsi" w:hAnsiTheme="minorHAnsi"/>
        </w:rPr>
        <w:t>p</w:t>
      </w:r>
      <w:r w:rsidRPr="006B4F9A">
        <w:rPr>
          <w:rFonts w:asciiTheme="minorHAnsi" w:hAnsiTheme="minorHAnsi"/>
        </w:rPr>
        <w:t>rzetwarzania</w:t>
      </w:r>
      <w:r w:rsidR="00AC6418" w:rsidRPr="006B4F9A">
        <w:rPr>
          <w:rFonts w:asciiTheme="minorHAnsi" w:hAnsiTheme="minorHAnsi"/>
        </w:rPr>
        <w:t>;</w:t>
      </w:r>
    </w:p>
    <w:p w:rsidR="00595771" w:rsidRPr="006B4F9A" w:rsidRDefault="00595771" w:rsidP="008920ED">
      <w:pPr>
        <w:numPr>
          <w:ilvl w:val="2"/>
          <w:numId w:val="31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lastRenderedPageBreak/>
        <w:t>kategorie odnośnych danych osobowych</w:t>
      </w:r>
      <w:r w:rsidR="00AC6418" w:rsidRPr="006B4F9A">
        <w:rPr>
          <w:rFonts w:asciiTheme="minorHAnsi" w:hAnsiTheme="minorHAnsi"/>
        </w:rPr>
        <w:t>;</w:t>
      </w:r>
    </w:p>
    <w:p w:rsidR="00595771" w:rsidRPr="006B4F9A" w:rsidRDefault="00595771" w:rsidP="008920ED">
      <w:pPr>
        <w:numPr>
          <w:ilvl w:val="2"/>
          <w:numId w:val="31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>informacje o odbiorcach danych osobowych lub o kategoriach odbiorców</w:t>
      </w:r>
      <w:r w:rsidR="00AC6418" w:rsidRPr="006B4F9A">
        <w:rPr>
          <w:rFonts w:asciiTheme="minorHAnsi" w:hAnsiTheme="minorHAnsi"/>
        </w:rPr>
        <w:t>;</w:t>
      </w:r>
    </w:p>
    <w:p w:rsidR="00595771" w:rsidRPr="006B4F9A" w:rsidRDefault="00595771" w:rsidP="008920ED">
      <w:pPr>
        <w:numPr>
          <w:ilvl w:val="2"/>
          <w:numId w:val="31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>gdy ma to zastosowanie – informacje o zamiarze przekazania danych osobowych odbiorcy w państwie trzecim lub organizacji międzynarodowej</w:t>
      </w:r>
      <w:r w:rsidR="00AC6418" w:rsidRPr="006B4F9A">
        <w:rPr>
          <w:rFonts w:asciiTheme="minorHAnsi" w:hAnsiTheme="minorHAnsi"/>
        </w:rPr>
        <w:t>;</w:t>
      </w:r>
    </w:p>
    <w:p w:rsidR="00595771" w:rsidRPr="006B4F9A" w:rsidRDefault="00595771" w:rsidP="008920ED">
      <w:pPr>
        <w:numPr>
          <w:ilvl w:val="2"/>
          <w:numId w:val="31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>okres, przez który dane osobowe będą przechowywane, a gdy nie jest to możliwe, kryteria ustalania tego okresu</w:t>
      </w:r>
      <w:r w:rsidR="00AC6418" w:rsidRPr="006B4F9A">
        <w:rPr>
          <w:rFonts w:asciiTheme="minorHAnsi" w:hAnsiTheme="minorHAnsi"/>
        </w:rPr>
        <w:t>;</w:t>
      </w:r>
    </w:p>
    <w:p w:rsidR="00B53112" w:rsidRPr="006B4F9A" w:rsidRDefault="00B53112" w:rsidP="008920ED">
      <w:pPr>
        <w:numPr>
          <w:ilvl w:val="2"/>
          <w:numId w:val="31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>prawnie uzasadnione interesy, jeśli są podstawą przetwarzania;</w:t>
      </w:r>
    </w:p>
    <w:p w:rsidR="00595771" w:rsidRPr="006B4F9A" w:rsidRDefault="00595771" w:rsidP="008920ED">
      <w:pPr>
        <w:numPr>
          <w:ilvl w:val="2"/>
          <w:numId w:val="31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>informacje o prawie do żądania od administratora dostępu do danych osobowych dotyczących osoby, której dane dotyczą, ich sprostowania, usunięcia lub ograniczenia przetwarzania oraz o prawie do wniesienia sprzeciwu wobec przetwarzania, a także o prawie do przenoszenia danych</w:t>
      </w:r>
      <w:r w:rsidR="00AC6418" w:rsidRPr="006B4F9A">
        <w:rPr>
          <w:rFonts w:asciiTheme="minorHAnsi" w:hAnsiTheme="minorHAnsi"/>
        </w:rPr>
        <w:t>;</w:t>
      </w:r>
    </w:p>
    <w:p w:rsidR="00595771" w:rsidRPr="006B4F9A" w:rsidRDefault="00595771" w:rsidP="008920ED">
      <w:pPr>
        <w:numPr>
          <w:ilvl w:val="2"/>
          <w:numId w:val="31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 xml:space="preserve">jeżeli przetwarzanie odbywa się na podstawie </w:t>
      </w:r>
      <w:r w:rsidR="00A31690" w:rsidRPr="006B4F9A">
        <w:rPr>
          <w:rFonts w:asciiTheme="minorHAnsi" w:hAnsiTheme="minorHAnsi"/>
        </w:rPr>
        <w:t>wyrażonej zgody</w:t>
      </w:r>
      <w:r w:rsidR="00AC6418" w:rsidRPr="006B4F9A">
        <w:rPr>
          <w:rFonts w:asciiTheme="minorHAnsi" w:hAnsiTheme="minorHAnsi"/>
        </w:rPr>
        <w:t>, to</w:t>
      </w:r>
      <w:r w:rsidR="00A31690" w:rsidRPr="006B4F9A">
        <w:rPr>
          <w:rFonts w:asciiTheme="minorHAnsi" w:hAnsiTheme="minorHAnsi"/>
        </w:rPr>
        <w:t xml:space="preserve"> </w:t>
      </w:r>
      <w:r w:rsidRPr="006B4F9A">
        <w:rPr>
          <w:rFonts w:asciiTheme="minorHAnsi" w:hAnsiTheme="minorHAnsi"/>
        </w:rPr>
        <w:t xml:space="preserve">informacje o prawie do </w:t>
      </w:r>
      <w:r w:rsidR="00AC6418" w:rsidRPr="006B4F9A">
        <w:rPr>
          <w:rFonts w:asciiTheme="minorHAnsi" w:hAnsiTheme="minorHAnsi"/>
        </w:rPr>
        <w:t xml:space="preserve">jej </w:t>
      </w:r>
      <w:r w:rsidRPr="006B4F9A">
        <w:rPr>
          <w:rFonts w:asciiTheme="minorHAnsi" w:hAnsiTheme="minorHAnsi"/>
        </w:rPr>
        <w:t>cofnięcia</w:t>
      </w:r>
      <w:r w:rsidR="00D90EF9" w:rsidRPr="006B4F9A">
        <w:rPr>
          <w:rFonts w:asciiTheme="minorHAnsi" w:hAnsiTheme="minorHAnsi"/>
        </w:rPr>
        <w:t xml:space="preserve"> </w:t>
      </w:r>
      <w:r w:rsidRPr="006B4F9A">
        <w:rPr>
          <w:rFonts w:asciiTheme="minorHAnsi" w:hAnsiTheme="minorHAnsi"/>
        </w:rPr>
        <w:t>w dowolnym momencie bez wpływu na zgodność z prawem przetwarzania, którego dokonano na podstawie zgody przed jej cofnięciem</w:t>
      </w:r>
      <w:r w:rsidR="00AC6418" w:rsidRPr="006B4F9A">
        <w:rPr>
          <w:rFonts w:asciiTheme="minorHAnsi" w:hAnsiTheme="minorHAnsi"/>
        </w:rPr>
        <w:t>;</w:t>
      </w:r>
    </w:p>
    <w:p w:rsidR="00595771" w:rsidRPr="006B4F9A" w:rsidRDefault="00595771" w:rsidP="008920ED">
      <w:pPr>
        <w:numPr>
          <w:ilvl w:val="2"/>
          <w:numId w:val="31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 xml:space="preserve">informacje o prawie wniesienia skargi do </w:t>
      </w:r>
      <w:r w:rsidR="00E67392" w:rsidRPr="006B4F9A">
        <w:rPr>
          <w:rFonts w:asciiTheme="minorHAnsi" w:hAnsiTheme="minorHAnsi"/>
        </w:rPr>
        <w:t xml:space="preserve">Prezesa </w:t>
      </w:r>
      <w:r w:rsidR="00AC6418" w:rsidRPr="006B4F9A">
        <w:rPr>
          <w:rFonts w:asciiTheme="minorHAnsi" w:hAnsiTheme="minorHAnsi"/>
        </w:rPr>
        <w:t>Urzędu Ochrony Danych Osobowych;</w:t>
      </w:r>
    </w:p>
    <w:p w:rsidR="00595771" w:rsidRPr="006B4F9A" w:rsidRDefault="00595771" w:rsidP="008920ED">
      <w:pPr>
        <w:numPr>
          <w:ilvl w:val="2"/>
          <w:numId w:val="31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>źródło pochodzenia danych osobowych, a gdy ma to zastosowanie – czy pochodzą one ze źródeł publicznie dostępnych</w:t>
      </w:r>
      <w:r w:rsidR="00AC6418" w:rsidRPr="006B4F9A">
        <w:rPr>
          <w:rFonts w:asciiTheme="minorHAnsi" w:hAnsiTheme="minorHAnsi"/>
        </w:rPr>
        <w:t>;</w:t>
      </w:r>
    </w:p>
    <w:p w:rsidR="00595771" w:rsidRPr="006B4F9A" w:rsidRDefault="00595771" w:rsidP="008920ED">
      <w:pPr>
        <w:numPr>
          <w:ilvl w:val="2"/>
          <w:numId w:val="31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 xml:space="preserve">informacje o zautomatyzowanym podejmowaniu decyzji, w tym o </w:t>
      </w:r>
      <w:r w:rsidR="005359D8" w:rsidRPr="006B4F9A">
        <w:rPr>
          <w:rFonts w:asciiTheme="minorHAnsi" w:hAnsiTheme="minorHAnsi"/>
        </w:rPr>
        <w:t>profilowaniu</w:t>
      </w:r>
      <w:r w:rsidR="00AC6418" w:rsidRPr="006B4F9A">
        <w:rPr>
          <w:rFonts w:asciiTheme="minorHAnsi" w:hAnsiTheme="minorHAnsi"/>
        </w:rPr>
        <w:t xml:space="preserve"> </w:t>
      </w:r>
      <w:r w:rsidR="005359D8" w:rsidRPr="006B4F9A">
        <w:rPr>
          <w:rFonts w:asciiTheme="minorHAnsi" w:hAnsiTheme="minorHAnsi"/>
        </w:rPr>
        <w:t>oraz istotne</w:t>
      </w:r>
      <w:r w:rsidRPr="006B4F9A">
        <w:rPr>
          <w:rFonts w:asciiTheme="minorHAnsi" w:hAnsiTheme="minorHAnsi"/>
        </w:rPr>
        <w:t xml:space="preserve"> informacje o zasadach ich podejmowania, a także o znaczeniu i przewidywanych konsekwencjach takiego przetwarzania dla osoby, której dane dotyczą. </w:t>
      </w:r>
    </w:p>
    <w:p w:rsidR="00595771" w:rsidRPr="006B4F9A" w:rsidRDefault="00595771" w:rsidP="008920ED">
      <w:pPr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 xml:space="preserve">Informacje, o których mowa </w:t>
      </w:r>
      <w:r w:rsidR="00AC6418" w:rsidRPr="006B4F9A">
        <w:rPr>
          <w:rFonts w:asciiTheme="minorHAnsi" w:hAnsiTheme="minorHAnsi"/>
        </w:rPr>
        <w:t xml:space="preserve">w punkcie 3.4 (przy pozyskiwaniu danych z innego źródła) </w:t>
      </w:r>
      <w:r w:rsidRPr="006B4F9A">
        <w:rPr>
          <w:rFonts w:asciiTheme="minorHAnsi" w:hAnsiTheme="minorHAnsi"/>
        </w:rPr>
        <w:t>podaje się:</w:t>
      </w:r>
    </w:p>
    <w:p w:rsidR="00595771" w:rsidRPr="006B4F9A" w:rsidRDefault="00595771" w:rsidP="008920ED">
      <w:pPr>
        <w:numPr>
          <w:ilvl w:val="2"/>
          <w:numId w:val="32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>w rozsądnym terminie po pozyskaniu danych osobowych – do 30 dni, lub</w:t>
      </w:r>
    </w:p>
    <w:p w:rsidR="00595771" w:rsidRPr="006B4F9A" w:rsidRDefault="00595771" w:rsidP="008920ED">
      <w:pPr>
        <w:numPr>
          <w:ilvl w:val="2"/>
          <w:numId w:val="32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>najpóźniej przy pierwszej takiej komunikacji z osobą, której dane dotyczą, lub</w:t>
      </w:r>
    </w:p>
    <w:p w:rsidR="00595771" w:rsidRPr="006B4F9A" w:rsidRDefault="00595771" w:rsidP="008920ED">
      <w:pPr>
        <w:numPr>
          <w:ilvl w:val="2"/>
          <w:numId w:val="32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>jeżeli planuje się ujawnić dane osobowe innemu odbiorcy – najpóźniej przy ich pierwszym ujawnieniu.</w:t>
      </w:r>
    </w:p>
    <w:p w:rsidR="00422C18" w:rsidRPr="006B4F9A" w:rsidRDefault="00422C18" w:rsidP="008920ED">
      <w:pPr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 xml:space="preserve">Spełnianie obowiązku informacyjnego odbywa się </w:t>
      </w:r>
      <w:r w:rsidR="004F5D9F" w:rsidRPr="006B4F9A">
        <w:rPr>
          <w:rFonts w:asciiTheme="minorHAnsi" w:hAnsiTheme="minorHAnsi"/>
        </w:rPr>
        <w:t>poprzez:</w:t>
      </w:r>
    </w:p>
    <w:p w:rsidR="004F5D9F" w:rsidRPr="006B4F9A" w:rsidRDefault="004F5D9F" w:rsidP="008920ED">
      <w:pPr>
        <w:numPr>
          <w:ilvl w:val="2"/>
          <w:numId w:val="18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>umieszczanie na wzorach dokumentów</w:t>
      </w:r>
      <w:r w:rsidR="00AC6418" w:rsidRPr="006B4F9A">
        <w:rPr>
          <w:rFonts w:asciiTheme="minorHAnsi" w:hAnsiTheme="minorHAnsi"/>
        </w:rPr>
        <w:t xml:space="preserve"> (wniosków, kwestionariuszy, um</w:t>
      </w:r>
      <w:r w:rsidR="00A64532" w:rsidRPr="006B4F9A">
        <w:rPr>
          <w:rFonts w:asciiTheme="minorHAnsi" w:hAnsiTheme="minorHAnsi"/>
        </w:rPr>
        <w:t>ó</w:t>
      </w:r>
      <w:r w:rsidR="00AC6418" w:rsidRPr="006B4F9A">
        <w:rPr>
          <w:rFonts w:asciiTheme="minorHAnsi" w:hAnsiTheme="minorHAnsi"/>
        </w:rPr>
        <w:t>w, itp.)</w:t>
      </w:r>
      <w:r w:rsidRPr="006B4F9A">
        <w:rPr>
          <w:rFonts w:asciiTheme="minorHAnsi" w:hAnsiTheme="minorHAnsi"/>
        </w:rPr>
        <w:t xml:space="preserve"> klauzul</w:t>
      </w:r>
      <w:r w:rsidR="00AC6418" w:rsidRPr="006B4F9A">
        <w:rPr>
          <w:rFonts w:asciiTheme="minorHAnsi" w:hAnsiTheme="minorHAnsi"/>
        </w:rPr>
        <w:t xml:space="preserve"> informacyjnych;</w:t>
      </w:r>
    </w:p>
    <w:p w:rsidR="00690D5C" w:rsidRPr="006B4F9A" w:rsidRDefault="00690D5C" w:rsidP="008920ED">
      <w:pPr>
        <w:numPr>
          <w:ilvl w:val="2"/>
          <w:numId w:val="18"/>
        </w:numPr>
        <w:spacing w:after="0"/>
        <w:jc w:val="both"/>
        <w:rPr>
          <w:rFonts w:asciiTheme="minorHAnsi" w:hAnsiTheme="minorHAnsi"/>
        </w:rPr>
      </w:pPr>
      <w:bookmarkStart w:id="3" w:name="_Hlk511729939"/>
      <w:r w:rsidRPr="006B4F9A">
        <w:rPr>
          <w:rFonts w:asciiTheme="minorHAnsi" w:hAnsiTheme="minorHAnsi"/>
        </w:rPr>
        <w:t>umieszczenie klauzul w ogólnodostępnym miejscu, gdzie przyjmowani są interesariusze</w:t>
      </w:r>
      <w:r w:rsidR="007D281C" w:rsidRPr="006B4F9A">
        <w:rPr>
          <w:rFonts w:asciiTheme="minorHAnsi" w:hAnsiTheme="minorHAnsi"/>
        </w:rPr>
        <w:t>;</w:t>
      </w:r>
    </w:p>
    <w:bookmarkEnd w:id="3"/>
    <w:p w:rsidR="004F5D9F" w:rsidRPr="006B4F9A" w:rsidRDefault="004F5D9F" w:rsidP="008920ED">
      <w:pPr>
        <w:numPr>
          <w:ilvl w:val="2"/>
          <w:numId w:val="18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>umieszczenie klauzul na stronie internetowej</w:t>
      </w:r>
      <w:r w:rsidR="00AC6418" w:rsidRPr="006B4F9A">
        <w:rPr>
          <w:rFonts w:asciiTheme="minorHAnsi" w:hAnsiTheme="minorHAnsi"/>
        </w:rPr>
        <w:t>;</w:t>
      </w:r>
    </w:p>
    <w:p w:rsidR="00AC6418" w:rsidRPr="006B4F9A" w:rsidRDefault="00AC6418" w:rsidP="008920ED">
      <w:pPr>
        <w:numPr>
          <w:ilvl w:val="2"/>
          <w:numId w:val="18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 xml:space="preserve">przesyłanie </w:t>
      </w:r>
      <w:r w:rsidR="00E67392" w:rsidRPr="006B4F9A">
        <w:rPr>
          <w:rFonts w:asciiTheme="minorHAnsi" w:hAnsiTheme="minorHAnsi"/>
        </w:rPr>
        <w:t>klauzul</w:t>
      </w:r>
      <w:r w:rsidRPr="006B4F9A">
        <w:rPr>
          <w:rFonts w:asciiTheme="minorHAnsi" w:hAnsiTheme="minorHAnsi"/>
        </w:rPr>
        <w:t xml:space="preserve"> w formie wiadomości elektronicznych lub tradycyjnych, w odpowiedzi na kontakt osoby;</w:t>
      </w:r>
    </w:p>
    <w:p w:rsidR="00A2056E" w:rsidRPr="006B4F9A" w:rsidRDefault="004F5D9F" w:rsidP="008920ED">
      <w:pPr>
        <w:numPr>
          <w:ilvl w:val="2"/>
          <w:numId w:val="18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 xml:space="preserve">przekazywanie słowne </w:t>
      </w:r>
      <w:r w:rsidR="00705725" w:rsidRPr="006B4F9A">
        <w:rPr>
          <w:rFonts w:asciiTheme="minorHAnsi" w:hAnsiTheme="minorHAnsi"/>
        </w:rPr>
        <w:t>treści klauzul</w:t>
      </w:r>
      <w:r w:rsidR="007D281C" w:rsidRPr="006B4F9A">
        <w:rPr>
          <w:rFonts w:asciiTheme="minorHAnsi" w:hAnsiTheme="minorHAnsi"/>
        </w:rPr>
        <w:t>,</w:t>
      </w:r>
      <w:r w:rsidRPr="006B4F9A">
        <w:rPr>
          <w:rFonts w:asciiTheme="minorHAnsi" w:hAnsiTheme="minorHAnsi"/>
        </w:rPr>
        <w:t xml:space="preserve"> jeśli nie jest</w:t>
      </w:r>
      <w:r w:rsidR="007D281C" w:rsidRPr="006B4F9A">
        <w:rPr>
          <w:rFonts w:asciiTheme="minorHAnsi" w:hAnsiTheme="minorHAnsi"/>
        </w:rPr>
        <w:t xml:space="preserve"> możliwe zapoznanie osoby </w:t>
      </w:r>
      <w:r w:rsidR="00705725" w:rsidRPr="006B4F9A">
        <w:rPr>
          <w:rFonts w:asciiTheme="minorHAnsi" w:hAnsiTheme="minorHAnsi"/>
        </w:rPr>
        <w:t>przez powyższe sposoby</w:t>
      </w:r>
      <w:r w:rsidRPr="006B4F9A">
        <w:rPr>
          <w:rFonts w:asciiTheme="minorHAnsi" w:hAnsiTheme="minorHAnsi"/>
        </w:rPr>
        <w:t>.</w:t>
      </w:r>
    </w:p>
    <w:p w:rsidR="00360B27" w:rsidRPr="006B4F9A" w:rsidRDefault="00360B27" w:rsidP="006B4F9A">
      <w:pPr>
        <w:spacing w:after="0"/>
        <w:jc w:val="both"/>
        <w:rPr>
          <w:rFonts w:asciiTheme="minorHAnsi" w:hAnsiTheme="minorHAnsi"/>
          <w:color w:val="92D050"/>
        </w:rPr>
      </w:pPr>
    </w:p>
    <w:p w:rsidR="00360B27" w:rsidRPr="008A04A7" w:rsidRDefault="00360B27" w:rsidP="006B4F9A">
      <w:pPr>
        <w:pStyle w:val="Nagwek1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8A04A7">
        <w:rPr>
          <w:rFonts w:asciiTheme="minorHAnsi" w:hAnsiTheme="minorHAnsi"/>
          <w:color w:val="000000" w:themeColor="text1"/>
          <w:lang w:val="pl-PL"/>
        </w:rPr>
        <w:t>Postępowanie z danymi nadmiarowymi i anonimizacja danych</w:t>
      </w:r>
    </w:p>
    <w:p w:rsidR="00360B27" w:rsidRPr="006B4F9A" w:rsidRDefault="00360B27" w:rsidP="008920ED">
      <w:pPr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 xml:space="preserve">Względem celu w jakim przetwarzane są dane osobowe określony został maksymalny zakres danych niezbędny do </w:t>
      </w:r>
      <w:r w:rsidR="00A64532" w:rsidRPr="006B4F9A">
        <w:rPr>
          <w:rFonts w:asciiTheme="minorHAnsi" w:hAnsiTheme="minorHAnsi"/>
        </w:rPr>
        <w:t>jego</w:t>
      </w:r>
      <w:r w:rsidRPr="006B4F9A">
        <w:rPr>
          <w:rFonts w:asciiTheme="minorHAnsi" w:hAnsiTheme="minorHAnsi"/>
        </w:rPr>
        <w:t xml:space="preserve"> realizacji</w:t>
      </w:r>
      <w:r w:rsidR="00AC6418" w:rsidRPr="006B4F9A">
        <w:rPr>
          <w:rFonts w:asciiTheme="minorHAnsi" w:hAnsiTheme="minorHAnsi"/>
        </w:rPr>
        <w:t xml:space="preserve">. </w:t>
      </w:r>
    </w:p>
    <w:p w:rsidR="00360B27" w:rsidRPr="006B4F9A" w:rsidRDefault="00360B27" w:rsidP="008920ED">
      <w:pPr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 xml:space="preserve">Niezależnie od podstaw prawnych dla realizowanych celów osoby mogą kierować do </w:t>
      </w:r>
      <w:r w:rsidR="00D01C63">
        <w:rPr>
          <w:lang w:eastAsia="pl-PL"/>
        </w:rPr>
        <w:t>M</w:t>
      </w:r>
      <w:r w:rsidR="00F3233F">
        <w:rPr>
          <w:lang w:eastAsia="pl-PL"/>
        </w:rPr>
        <w:t>DH</w:t>
      </w:r>
      <w:r w:rsidRPr="006B4F9A">
        <w:rPr>
          <w:rFonts w:asciiTheme="minorHAnsi" w:hAnsiTheme="minorHAnsi"/>
        </w:rPr>
        <w:t xml:space="preserve"> pisma zawierające dane nadmiarowe względem tych celów. </w:t>
      </w:r>
    </w:p>
    <w:p w:rsidR="00360B27" w:rsidRPr="006B4F9A" w:rsidRDefault="00360B27" w:rsidP="008920ED">
      <w:pPr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>Dopuszcza się niezwłoczne zastosowanie anonimizacji lub usunięcia</w:t>
      </w:r>
      <w:r w:rsidR="00AC6418" w:rsidRPr="006B4F9A">
        <w:rPr>
          <w:rFonts w:asciiTheme="minorHAnsi" w:hAnsiTheme="minorHAnsi"/>
        </w:rPr>
        <w:t xml:space="preserve"> przekazanych dokumentów</w:t>
      </w:r>
      <w:r w:rsidRPr="006B4F9A">
        <w:rPr>
          <w:rFonts w:asciiTheme="minorHAnsi" w:hAnsiTheme="minorHAnsi"/>
        </w:rPr>
        <w:t xml:space="preserve"> z zasobów</w:t>
      </w:r>
      <w:r w:rsidR="00AC6418" w:rsidRPr="006B4F9A">
        <w:rPr>
          <w:rFonts w:asciiTheme="minorHAnsi" w:hAnsiTheme="minorHAnsi"/>
        </w:rPr>
        <w:t xml:space="preserve"> </w:t>
      </w:r>
      <w:r w:rsidR="00D01C63">
        <w:rPr>
          <w:lang w:eastAsia="pl-PL"/>
        </w:rPr>
        <w:t>M</w:t>
      </w:r>
      <w:r w:rsidR="00F3233F">
        <w:rPr>
          <w:lang w:eastAsia="pl-PL"/>
        </w:rPr>
        <w:t>DH</w:t>
      </w:r>
      <w:r w:rsidRPr="006B4F9A">
        <w:rPr>
          <w:rFonts w:asciiTheme="minorHAnsi" w:hAnsiTheme="minorHAnsi"/>
        </w:rPr>
        <w:t xml:space="preserve">. </w:t>
      </w:r>
    </w:p>
    <w:p w:rsidR="00360B27" w:rsidRPr="006B4F9A" w:rsidRDefault="00360B27" w:rsidP="008920ED">
      <w:pPr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>Powyższe dokonuje się poprzez:</w:t>
      </w:r>
    </w:p>
    <w:p w:rsidR="00360B27" w:rsidRPr="006B4F9A" w:rsidRDefault="00AC6418" w:rsidP="008920ED">
      <w:pPr>
        <w:numPr>
          <w:ilvl w:val="2"/>
          <w:numId w:val="18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lastRenderedPageBreak/>
        <w:t>z</w:t>
      </w:r>
      <w:r w:rsidR="00360B27" w:rsidRPr="006B4F9A">
        <w:rPr>
          <w:rFonts w:asciiTheme="minorHAnsi" w:hAnsiTheme="minorHAnsi"/>
        </w:rPr>
        <w:t>amazanie danych nadmiarowych na dokumencie zawierający</w:t>
      </w:r>
      <w:r w:rsidRPr="006B4F9A">
        <w:rPr>
          <w:rFonts w:asciiTheme="minorHAnsi" w:hAnsiTheme="minorHAnsi"/>
        </w:rPr>
        <w:t>m</w:t>
      </w:r>
      <w:r w:rsidR="00360B27" w:rsidRPr="006B4F9A">
        <w:rPr>
          <w:rFonts w:asciiTheme="minorHAnsi" w:hAnsiTheme="minorHAnsi"/>
        </w:rPr>
        <w:t xml:space="preserve"> również dane niezbędne do realizacji celu, przy czym zamazanie musi zapewniać brak możliwości odtworzenia danych</w:t>
      </w:r>
      <w:r w:rsidRPr="006B4F9A">
        <w:rPr>
          <w:rFonts w:asciiTheme="minorHAnsi" w:hAnsiTheme="minorHAnsi"/>
        </w:rPr>
        <w:t>;</w:t>
      </w:r>
    </w:p>
    <w:p w:rsidR="00360B27" w:rsidRPr="006B4F9A" w:rsidRDefault="00AC6418" w:rsidP="008920ED">
      <w:pPr>
        <w:numPr>
          <w:ilvl w:val="2"/>
          <w:numId w:val="18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>u</w:t>
      </w:r>
      <w:r w:rsidR="00360B27" w:rsidRPr="006B4F9A">
        <w:rPr>
          <w:rFonts w:asciiTheme="minorHAnsi" w:hAnsiTheme="minorHAnsi"/>
        </w:rPr>
        <w:t>sunięcie danych poprzez zniszczenie w niszczarce dokumentu lub usunięcie plików</w:t>
      </w:r>
      <w:r w:rsidR="002C1396" w:rsidRPr="006B4F9A">
        <w:rPr>
          <w:rFonts w:asciiTheme="minorHAnsi" w:hAnsiTheme="minorHAnsi"/>
        </w:rPr>
        <w:t xml:space="preserve"> z komputera lub poczty elektronicznej, w tym również z „kosza”;</w:t>
      </w:r>
    </w:p>
    <w:p w:rsidR="00360B27" w:rsidRPr="006B4F9A" w:rsidRDefault="002C1396" w:rsidP="008920ED">
      <w:pPr>
        <w:numPr>
          <w:ilvl w:val="2"/>
          <w:numId w:val="18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>o</w:t>
      </w:r>
      <w:r w:rsidR="00360B27" w:rsidRPr="006B4F9A">
        <w:rPr>
          <w:rFonts w:asciiTheme="minorHAnsi" w:hAnsiTheme="minorHAnsi"/>
        </w:rPr>
        <w:t>desłanie nadmiarowych danych – jeśli są one w formie oryginału</w:t>
      </w:r>
      <w:r w:rsidRPr="006B4F9A">
        <w:rPr>
          <w:rFonts w:asciiTheme="minorHAnsi" w:hAnsiTheme="minorHAnsi"/>
        </w:rPr>
        <w:t>.</w:t>
      </w:r>
    </w:p>
    <w:p w:rsidR="00B84730" w:rsidRPr="006B4F9A" w:rsidRDefault="00B84730" w:rsidP="008920ED">
      <w:pPr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>W przypadku stwierdzenia powtarzających się sytuacji przekazywania nadmiarowych danyc</w:t>
      </w:r>
      <w:r w:rsidR="00E670BC">
        <w:rPr>
          <w:rFonts w:asciiTheme="minorHAnsi" w:hAnsiTheme="minorHAnsi"/>
        </w:rPr>
        <w:t>h w konkretnych celach, KKO wraz z IOD</w:t>
      </w:r>
      <w:r w:rsidRPr="006B4F9A">
        <w:rPr>
          <w:rFonts w:asciiTheme="minorHAnsi" w:hAnsiTheme="minorHAnsi"/>
        </w:rPr>
        <w:t xml:space="preserve"> podejmuj</w:t>
      </w:r>
      <w:r w:rsidR="00383EC7" w:rsidRPr="006B4F9A">
        <w:rPr>
          <w:rFonts w:asciiTheme="minorHAnsi" w:hAnsiTheme="minorHAnsi"/>
        </w:rPr>
        <w:t>e</w:t>
      </w:r>
      <w:r w:rsidRPr="006B4F9A">
        <w:rPr>
          <w:rFonts w:asciiTheme="minorHAnsi" w:hAnsiTheme="minorHAnsi"/>
        </w:rPr>
        <w:t xml:space="preserve"> wybrane działania:</w:t>
      </w:r>
    </w:p>
    <w:p w:rsidR="00360B27" w:rsidRPr="006B4F9A" w:rsidRDefault="00360B27" w:rsidP="008920ED">
      <w:pPr>
        <w:numPr>
          <w:ilvl w:val="2"/>
          <w:numId w:val="18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>opracowuj</w:t>
      </w:r>
      <w:r w:rsidR="00705725" w:rsidRPr="006B4F9A">
        <w:rPr>
          <w:rFonts w:asciiTheme="minorHAnsi" w:hAnsiTheme="minorHAnsi"/>
        </w:rPr>
        <w:t>e</w:t>
      </w:r>
      <w:r w:rsidRPr="006B4F9A">
        <w:rPr>
          <w:rFonts w:asciiTheme="minorHAnsi" w:hAnsiTheme="minorHAnsi"/>
        </w:rPr>
        <w:t xml:space="preserve"> formularze ograniczające podawanie nadmiarowych danych</w:t>
      </w:r>
      <w:r w:rsidR="002C1396" w:rsidRPr="006B4F9A">
        <w:rPr>
          <w:rFonts w:asciiTheme="minorHAnsi" w:hAnsiTheme="minorHAnsi"/>
        </w:rPr>
        <w:t>;</w:t>
      </w:r>
    </w:p>
    <w:p w:rsidR="00360B27" w:rsidRPr="006B4F9A" w:rsidRDefault="00F73157" w:rsidP="008920ED">
      <w:pPr>
        <w:numPr>
          <w:ilvl w:val="2"/>
          <w:numId w:val="18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>wskazuj</w:t>
      </w:r>
      <w:r w:rsidR="00705725" w:rsidRPr="006B4F9A">
        <w:rPr>
          <w:rFonts w:asciiTheme="minorHAnsi" w:hAnsiTheme="minorHAnsi"/>
        </w:rPr>
        <w:t>e</w:t>
      </w:r>
      <w:r w:rsidRPr="006B4F9A">
        <w:rPr>
          <w:rFonts w:asciiTheme="minorHAnsi" w:hAnsiTheme="minorHAnsi"/>
        </w:rPr>
        <w:t xml:space="preserve"> w formie komunikatu na jasne warunki podejmowania decyzji w ramach realizacji celu, tak aby </w:t>
      </w:r>
      <w:r w:rsidR="002C1396" w:rsidRPr="006B4F9A">
        <w:rPr>
          <w:rFonts w:asciiTheme="minorHAnsi" w:hAnsiTheme="minorHAnsi"/>
        </w:rPr>
        <w:t xml:space="preserve">bezpośrednio </w:t>
      </w:r>
      <w:r w:rsidRPr="006B4F9A">
        <w:rPr>
          <w:rFonts w:asciiTheme="minorHAnsi" w:hAnsiTheme="minorHAnsi"/>
        </w:rPr>
        <w:t>z nich wynikał brak zasadności podawania dodatkowych danych</w:t>
      </w:r>
      <w:r w:rsidR="002C1396" w:rsidRPr="006B4F9A">
        <w:rPr>
          <w:rFonts w:asciiTheme="minorHAnsi" w:hAnsiTheme="minorHAnsi"/>
        </w:rPr>
        <w:t>;</w:t>
      </w:r>
    </w:p>
    <w:p w:rsidR="00360B27" w:rsidRPr="006B4F9A" w:rsidRDefault="002C1396" w:rsidP="008920ED">
      <w:pPr>
        <w:numPr>
          <w:ilvl w:val="2"/>
          <w:numId w:val="18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>z</w:t>
      </w:r>
      <w:r w:rsidR="00360B27" w:rsidRPr="006B4F9A">
        <w:rPr>
          <w:rFonts w:asciiTheme="minorHAnsi" w:hAnsiTheme="minorHAnsi"/>
        </w:rPr>
        <w:t>wraca się do osób z prośb</w:t>
      </w:r>
      <w:r w:rsidRPr="006B4F9A">
        <w:rPr>
          <w:rFonts w:asciiTheme="minorHAnsi" w:hAnsiTheme="minorHAnsi"/>
        </w:rPr>
        <w:t>ą</w:t>
      </w:r>
      <w:r w:rsidR="00360B27" w:rsidRPr="006B4F9A">
        <w:rPr>
          <w:rFonts w:asciiTheme="minorHAnsi" w:hAnsiTheme="minorHAnsi"/>
        </w:rPr>
        <w:t xml:space="preserve"> o nieprzekazywanie danych nadmiarowych</w:t>
      </w:r>
    </w:p>
    <w:p w:rsidR="00D56336" w:rsidRPr="006B4F9A" w:rsidRDefault="00D56336" w:rsidP="008920ED">
      <w:pPr>
        <w:spacing w:after="0"/>
        <w:jc w:val="both"/>
        <w:rPr>
          <w:rFonts w:asciiTheme="minorHAnsi" w:hAnsiTheme="minorHAnsi"/>
        </w:rPr>
      </w:pPr>
    </w:p>
    <w:p w:rsidR="004F5D9F" w:rsidRPr="008A04A7" w:rsidRDefault="006E7FFB" w:rsidP="006B4F9A">
      <w:pPr>
        <w:pStyle w:val="Nagwek1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8A04A7">
        <w:rPr>
          <w:rFonts w:asciiTheme="minorHAnsi" w:hAnsiTheme="minorHAnsi"/>
          <w:color w:val="000000" w:themeColor="text1"/>
        </w:rPr>
        <w:t>Realizacja praw osób, których dane dotyczą</w:t>
      </w:r>
    </w:p>
    <w:p w:rsidR="004F5D9F" w:rsidRPr="006B4F9A" w:rsidRDefault="006E7FFB" w:rsidP="008920ED">
      <w:pPr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 xml:space="preserve">Osobom, których dane są przetwarzane przysługują prawa wynikające z </w:t>
      </w:r>
      <w:r w:rsidR="003338A6" w:rsidRPr="006B4F9A">
        <w:rPr>
          <w:rFonts w:asciiTheme="minorHAnsi" w:hAnsiTheme="minorHAnsi"/>
        </w:rPr>
        <w:t>rozdziału III RODO</w:t>
      </w:r>
      <w:r w:rsidRPr="006B4F9A">
        <w:rPr>
          <w:rFonts w:asciiTheme="minorHAnsi" w:hAnsiTheme="minorHAnsi"/>
        </w:rPr>
        <w:t xml:space="preserve">. Są to prawa do żądania od </w:t>
      </w:r>
      <w:r w:rsidR="00D01C63">
        <w:rPr>
          <w:lang w:eastAsia="pl-PL"/>
        </w:rPr>
        <w:t>M</w:t>
      </w:r>
      <w:r w:rsidR="00F3233F">
        <w:rPr>
          <w:lang w:eastAsia="pl-PL"/>
        </w:rPr>
        <w:t>DH</w:t>
      </w:r>
      <w:r w:rsidRPr="006B4F9A">
        <w:rPr>
          <w:rFonts w:asciiTheme="minorHAnsi" w:hAnsiTheme="minorHAnsi"/>
        </w:rPr>
        <w:t xml:space="preserve"> dostępu do </w:t>
      </w:r>
      <w:r w:rsidR="004F5D9F" w:rsidRPr="006B4F9A">
        <w:rPr>
          <w:rFonts w:asciiTheme="minorHAnsi" w:hAnsiTheme="minorHAnsi"/>
        </w:rPr>
        <w:t xml:space="preserve">swoich </w:t>
      </w:r>
      <w:r w:rsidRPr="006B4F9A">
        <w:rPr>
          <w:rFonts w:asciiTheme="minorHAnsi" w:hAnsiTheme="minorHAnsi"/>
        </w:rPr>
        <w:t>danych osobowych</w:t>
      </w:r>
      <w:r w:rsidR="004F5D9F" w:rsidRPr="006B4F9A">
        <w:rPr>
          <w:rFonts w:asciiTheme="minorHAnsi" w:hAnsiTheme="minorHAnsi"/>
        </w:rPr>
        <w:t xml:space="preserve"> oraz informacji o ich przetwarzaniu</w:t>
      </w:r>
      <w:r w:rsidRPr="006B4F9A">
        <w:rPr>
          <w:rFonts w:asciiTheme="minorHAnsi" w:hAnsiTheme="minorHAnsi"/>
        </w:rPr>
        <w:t>,</w:t>
      </w:r>
      <w:r w:rsidR="003338A6" w:rsidRPr="006B4F9A">
        <w:rPr>
          <w:rFonts w:asciiTheme="minorHAnsi" w:hAnsiTheme="minorHAnsi"/>
        </w:rPr>
        <w:t xml:space="preserve"> prawa do</w:t>
      </w:r>
      <w:r w:rsidRPr="006B4F9A">
        <w:rPr>
          <w:rFonts w:asciiTheme="minorHAnsi" w:hAnsiTheme="minorHAnsi"/>
        </w:rPr>
        <w:t xml:space="preserve"> ich sprostowania, usunięcia</w:t>
      </w:r>
      <w:r w:rsidR="004F5D9F" w:rsidRPr="006B4F9A">
        <w:rPr>
          <w:rFonts w:asciiTheme="minorHAnsi" w:hAnsiTheme="minorHAnsi"/>
        </w:rPr>
        <w:t>, przeniesienia,</w:t>
      </w:r>
      <w:r w:rsidRPr="006B4F9A">
        <w:rPr>
          <w:rFonts w:asciiTheme="minorHAnsi" w:hAnsiTheme="minorHAnsi"/>
        </w:rPr>
        <w:t xml:space="preserve"> ograniczenia przetwarzania lub praw</w:t>
      </w:r>
      <w:r w:rsidR="003338A6" w:rsidRPr="006B4F9A">
        <w:rPr>
          <w:rFonts w:asciiTheme="minorHAnsi" w:hAnsiTheme="minorHAnsi"/>
        </w:rPr>
        <w:t>a</w:t>
      </w:r>
      <w:r w:rsidRPr="006B4F9A">
        <w:rPr>
          <w:rFonts w:asciiTheme="minorHAnsi" w:hAnsiTheme="minorHAnsi"/>
        </w:rPr>
        <w:t xml:space="preserve"> do wniesienia sprzeciwu wobec przetwarzania</w:t>
      </w:r>
      <w:r w:rsidR="004F5D9F" w:rsidRPr="006B4F9A">
        <w:rPr>
          <w:rFonts w:asciiTheme="minorHAnsi" w:hAnsiTheme="minorHAnsi"/>
        </w:rPr>
        <w:t>.</w:t>
      </w:r>
    </w:p>
    <w:p w:rsidR="00944599" w:rsidRPr="006B4F9A" w:rsidRDefault="006E7FFB" w:rsidP="008920ED">
      <w:pPr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>Każda osoba, która wystąpi z wnioskiem o skorzystanie z przysługującego jej prawa należy zrealizować w oparciu o „Procedurę realizacji praw osób</w:t>
      </w:r>
      <w:r w:rsidR="00705725" w:rsidRPr="006B4F9A">
        <w:rPr>
          <w:rFonts w:asciiTheme="minorHAnsi" w:hAnsiTheme="minorHAnsi"/>
        </w:rPr>
        <w:t>, których dane dotyczą</w:t>
      </w:r>
      <w:r w:rsidRPr="006B4F9A">
        <w:rPr>
          <w:rFonts w:asciiTheme="minorHAnsi" w:hAnsiTheme="minorHAnsi"/>
        </w:rPr>
        <w:t>”</w:t>
      </w:r>
      <w:r w:rsidR="00944599" w:rsidRPr="006B4F9A">
        <w:rPr>
          <w:rFonts w:asciiTheme="minorHAnsi" w:hAnsiTheme="minorHAnsi"/>
        </w:rPr>
        <w:t>.</w:t>
      </w:r>
    </w:p>
    <w:p w:rsidR="00971D8A" w:rsidRPr="006B4F9A" w:rsidRDefault="00971D8A" w:rsidP="008920ED">
      <w:pPr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 xml:space="preserve">W przypadku wątpliwości co do zakresu udzielanych informacji lub ich zasadności, wniosek należy skonsultować z </w:t>
      </w:r>
      <w:r w:rsidR="00933801">
        <w:rPr>
          <w:lang w:eastAsia="pl-PL"/>
        </w:rPr>
        <w:t>KKO</w:t>
      </w:r>
      <w:r w:rsidRPr="006B4F9A">
        <w:rPr>
          <w:rFonts w:asciiTheme="minorHAnsi" w:hAnsiTheme="minorHAnsi"/>
        </w:rPr>
        <w:t xml:space="preserve"> lub IOD. </w:t>
      </w:r>
    </w:p>
    <w:p w:rsidR="00A2056E" w:rsidRPr="006B4F9A" w:rsidRDefault="00A2056E" w:rsidP="006B4F9A">
      <w:pPr>
        <w:spacing w:after="0"/>
        <w:jc w:val="both"/>
        <w:rPr>
          <w:rFonts w:asciiTheme="minorHAnsi" w:hAnsiTheme="minorHAnsi"/>
        </w:rPr>
      </w:pPr>
    </w:p>
    <w:p w:rsidR="007D36E4" w:rsidRPr="008A04A7" w:rsidRDefault="007D36E4" w:rsidP="006B4F9A">
      <w:pPr>
        <w:pStyle w:val="Nagwek1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8A04A7">
        <w:rPr>
          <w:rFonts w:asciiTheme="minorHAnsi" w:hAnsiTheme="minorHAnsi"/>
          <w:color w:val="000000" w:themeColor="text1"/>
        </w:rPr>
        <w:t>Zasady udostępniania danych osobowych</w:t>
      </w:r>
    </w:p>
    <w:p w:rsidR="00E17263" w:rsidRPr="006B4F9A" w:rsidRDefault="008455CD" w:rsidP="008920ED">
      <w:pPr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r>
        <w:rPr>
          <w:lang w:eastAsia="pl-PL"/>
        </w:rPr>
        <w:t>M</w:t>
      </w:r>
      <w:r w:rsidR="00F3233F">
        <w:rPr>
          <w:lang w:eastAsia="pl-PL"/>
        </w:rPr>
        <w:t>DH</w:t>
      </w:r>
      <w:r w:rsidR="007D36E4" w:rsidRPr="006B4F9A">
        <w:rPr>
          <w:rFonts w:asciiTheme="minorHAnsi" w:hAnsiTheme="minorHAnsi"/>
        </w:rPr>
        <w:t xml:space="preserve"> udostępnia </w:t>
      </w:r>
      <w:r w:rsidR="00442B13" w:rsidRPr="006B4F9A">
        <w:rPr>
          <w:rFonts w:asciiTheme="minorHAnsi" w:hAnsiTheme="minorHAnsi"/>
        </w:rPr>
        <w:t xml:space="preserve">przetwarzane </w:t>
      </w:r>
      <w:r w:rsidR="007D36E4" w:rsidRPr="006B4F9A">
        <w:rPr>
          <w:rFonts w:asciiTheme="minorHAnsi" w:hAnsiTheme="minorHAnsi"/>
        </w:rPr>
        <w:t>dane osobowe tylko osobom</w:t>
      </w:r>
      <w:r w:rsidR="003338A6" w:rsidRPr="006B4F9A">
        <w:rPr>
          <w:rFonts w:asciiTheme="minorHAnsi" w:hAnsiTheme="minorHAnsi"/>
        </w:rPr>
        <w:t xml:space="preserve"> </w:t>
      </w:r>
      <w:r w:rsidR="007D36E4" w:rsidRPr="006B4F9A">
        <w:rPr>
          <w:rFonts w:asciiTheme="minorHAnsi" w:hAnsiTheme="minorHAnsi"/>
        </w:rPr>
        <w:t>lub podmiotom uprawnionym do ich otrzymania na mocy przepisów</w:t>
      </w:r>
      <w:r w:rsidR="00E17263" w:rsidRPr="006B4F9A">
        <w:rPr>
          <w:rFonts w:asciiTheme="minorHAnsi" w:hAnsiTheme="minorHAnsi"/>
        </w:rPr>
        <w:t xml:space="preserve"> </w:t>
      </w:r>
      <w:r w:rsidR="007D36E4" w:rsidRPr="006B4F9A">
        <w:rPr>
          <w:rFonts w:asciiTheme="minorHAnsi" w:hAnsiTheme="minorHAnsi"/>
        </w:rPr>
        <w:t>prawa.</w:t>
      </w:r>
    </w:p>
    <w:p w:rsidR="00E17263" w:rsidRPr="006B4F9A" w:rsidRDefault="003338A6" w:rsidP="008920ED">
      <w:pPr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>Dane osobowe</w:t>
      </w:r>
      <w:r w:rsidR="007D36E4" w:rsidRPr="006B4F9A">
        <w:rPr>
          <w:rFonts w:asciiTheme="minorHAnsi" w:hAnsiTheme="minorHAnsi"/>
        </w:rPr>
        <w:t xml:space="preserve"> udostępnia się na pis</w:t>
      </w:r>
      <w:r w:rsidR="00E00685" w:rsidRPr="006B4F9A">
        <w:rPr>
          <w:rFonts w:asciiTheme="minorHAnsi" w:hAnsiTheme="minorHAnsi"/>
        </w:rPr>
        <w:t>emny, umotywowany wniosek, chyba</w:t>
      </w:r>
      <w:r w:rsidR="007D36E4" w:rsidRPr="006B4F9A">
        <w:rPr>
          <w:rFonts w:asciiTheme="minorHAnsi" w:hAnsiTheme="minorHAnsi"/>
        </w:rPr>
        <w:t xml:space="preserve"> że odrębne</w:t>
      </w:r>
      <w:r w:rsidR="00E17263" w:rsidRPr="006B4F9A">
        <w:rPr>
          <w:rFonts w:asciiTheme="minorHAnsi" w:hAnsiTheme="minorHAnsi"/>
        </w:rPr>
        <w:t xml:space="preserve"> </w:t>
      </w:r>
      <w:r w:rsidR="007D36E4" w:rsidRPr="006B4F9A">
        <w:rPr>
          <w:rFonts w:asciiTheme="minorHAnsi" w:hAnsiTheme="minorHAnsi"/>
        </w:rPr>
        <w:t>przepisy prawa stanowią inaczej.</w:t>
      </w:r>
    </w:p>
    <w:p w:rsidR="00E17263" w:rsidRPr="006B4F9A" w:rsidRDefault="007D36E4" w:rsidP="008920ED">
      <w:pPr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>Wniosek powinien zawierać informacje, umożliwiające wyszukanie żądanych danych</w:t>
      </w:r>
      <w:r w:rsidR="00E17263" w:rsidRPr="006B4F9A">
        <w:rPr>
          <w:rFonts w:asciiTheme="minorHAnsi" w:hAnsiTheme="minorHAnsi"/>
        </w:rPr>
        <w:t xml:space="preserve"> </w:t>
      </w:r>
      <w:r w:rsidR="002F5CA8">
        <w:rPr>
          <w:rFonts w:asciiTheme="minorHAnsi" w:hAnsiTheme="minorHAnsi"/>
        </w:rPr>
        <w:t xml:space="preserve">osobowych, </w:t>
      </w:r>
      <w:r w:rsidRPr="006B4F9A">
        <w:rPr>
          <w:rFonts w:asciiTheme="minorHAnsi" w:hAnsiTheme="minorHAnsi"/>
        </w:rPr>
        <w:t>wskazywać ich zakres i przeznaczenie</w:t>
      </w:r>
      <w:r w:rsidR="00705725" w:rsidRPr="006B4F9A">
        <w:rPr>
          <w:rFonts w:asciiTheme="minorHAnsi" w:hAnsiTheme="minorHAnsi"/>
        </w:rPr>
        <w:t xml:space="preserve"> oraz podstawę prawną.  </w:t>
      </w:r>
    </w:p>
    <w:p w:rsidR="00971D8A" w:rsidRPr="006B4F9A" w:rsidRDefault="00971D8A" w:rsidP="008920ED">
      <w:pPr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 xml:space="preserve">Wniosek jest rozpatrywany przez </w:t>
      </w:r>
      <w:r w:rsidR="004E6083">
        <w:rPr>
          <w:lang w:eastAsia="pl-PL"/>
        </w:rPr>
        <w:t>KKO</w:t>
      </w:r>
      <w:r w:rsidR="00811283">
        <w:rPr>
          <w:rFonts w:asciiTheme="minorHAnsi" w:hAnsiTheme="minorHAnsi"/>
        </w:rPr>
        <w:t xml:space="preserve"> oraz w razie wątpliwości z</w:t>
      </w:r>
      <w:r w:rsidRPr="006B4F9A">
        <w:rPr>
          <w:rFonts w:asciiTheme="minorHAnsi" w:hAnsiTheme="minorHAnsi"/>
        </w:rPr>
        <w:t xml:space="preserve"> IOD.</w:t>
      </w:r>
    </w:p>
    <w:p w:rsidR="00E17263" w:rsidRPr="006B4F9A" w:rsidRDefault="00856977" w:rsidP="008920ED">
      <w:pPr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>W sytuacjach spornych, d</w:t>
      </w:r>
      <w:r w:rsidR="007D36E4" w:rsidRPr="006B4F9A">
        <w:rPr>
          <w:rFonts w:asciiTheme="minorHAnsi" w:hAnsiTheme="minorHAnsi"/>
        </w:rPr>
        <w:t>ecyzj</w:t>
      </w:r>
      <w:r w:rsidRPr="006B4F9A">
        <w:rPr>
          <w:rFonts w:asciiTheme="minorHAnsi" w:hAnsiTheme="minorHAnsi"/>
        </w:rPr>
        <w:t>ę</w:t>
      </w:r>
      <w:r w:rsidR="007D36E4" w:rsidRPr="006B4F9A">
        <w:rPr>
          <w:rFonts w:asciiTheme="minorHAnsi" w:hAnsiTheme="minorHAnsi"/>
        </w:rPr>
        <w:t xml:space="preserve"> w sprawie udostępnienia</w:t>
      </w:r>
      <w:r w:rsidRPr="006B4F9A">
        <w:rPr>
          <w:rFonts w:asciiTheme="minorHAnsi" w:hAnsiTheme="minorHAnsi"/>
        </w:rPr>
        <w:t xml:space="preserve"> </w:t>
      </w:r>
      <w:r w:rsidR="007D36E4" w:rsidRPr="006B4F9A">
        <w:rPr>
          <w:rFonts w:asciiTheme="minorHAnsi" w:hAnsiTheme="minorHAnsi"/>
        </w:rPr>
        <w:t xml:space="preserve">podejmuje </w:t>
      </w:r>
      <w:r w:rsidR="00F3233F">
        <w:rPr>
          <w:rFonts w:asciiTheme="minorHAnsi" w:hAnsiTheme="minorHAnsi"/>
        </w:rPr>
        <w:t>Zarząd</w:t>
      </w:r>
      <w:r w:rsidR="00971D8A" w:rsidRPr="006B4F9A">
        <w:rPr>
          <w:rFonts w:asciiTheme="minorHAnsi" w:hAnsiTheme="minorHAnsi"/>
        </w:rPr>
        <w:t>.</w:t>
      </w:r>
    </w:p>
    <w:p w:rsidR="00971D8A" w:rsidRPr="006B4F9A" w:rsidRDefault="00F3233F" w:rsidP="008920ED">
      <w:pPr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Zarząd</w:t>
      </w:r>
      <w:r w:rsidR="00971D8A" w:rsidRPr="006B4F9A">
        <w:rPr>
          <w:rFonts w:asciiTheme="minorHAnsi" w:hAnsiTheme="minorHAnsi"/>
        </w:rPr>
        <w:t xml:space="preserve"> może odmówić udostępnienia danych osobowych, jeżeli spowodowałoby to istotne naruszenie dóbr osobistych</w:t>
      </w:r>
      <w:r w:rsidR="002F5CA8">
        <w:rPr>
          <w:rFonts w:asciiTheme="minorHAnsi" w:hAnsiTheme="minorHAnsi"/>
        </w:rPr>
        <w:t xml:space="preserve"> osób, których dane dotyczą, </w:t>
      </w:r>
      <w:r w:rsidR="00971D8A" w:rsidRPr="006B4F9A">
        <w:rPr>
          <w:rFonts w:asciiTheme="minorHAnsi" w:hAnsiTheme="minorHAnsi"/>
        </w:rPr>
        <w:t>innych osób</w:t>
      </w:r>
      <w:r w:rsidR="00705725" w:rsidRPr="006B4F9A">
        <w:rPr>
          <w:rFonts w:asciiTheme="minorHAnsi" w:hAnsiTheme="minorHAnsi"/>
        </w:rPr>
        <w:t xml:space="preserve"> lub byłoby niezgodne z przepisami prawa. </w:t>
      </w:r>
    </w:p>
    <w:p w:rsidR="00E17263" w:rsidRPr="006B4F9A" w:rsidRDefault="00E17263" w:rsidP="006B4F9A">
      <w:pPr>
        <w:spacing w:after="0"/>
        <w:ind w:left="907"/>
        <w:jc w:val="both"/>
        <w:rPr>
          <w:rFonts w:asciiTheme="minorHAnsi" w:hAnsiTheme="minorHAnsi"/>
          <w:color w:val="E7E6E6" w:themeColor="background2"/>
        </w:rPr>
      </w:pPr>
    </w:p>
    <w:p w:rsidR="00E17263" w:rsidRPr="008A04A7" w:rsidRDefault="00E17263" w:rsidP="006B4F9A">
      <w:pPr>
        <w:pStyle w:val="Nagwek1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8A04A7">
        <w:rPr>
          <w:rFonts w:asciiTheme="minorHAnsi" w:hAnsiTheme="minorHAnsi"/>
          <w:color w:val="000000" w:themeColor="text1"/>
        </w:rPr>
        <w:t xml:space="preserve">Zasady </w:t>
      </w:r>
      <w:r w:rsidRPr="008A04A7">
        <w:rPr>
          <w:rFonts w:asciiTheme="minorHAnsi" w:hAnsiTheme="minorHAnsi"/>
          <w:color w:val="000000" w:themeColor="text1"/>
          <w:lang w:val="pl-PL"/>
        </w:rPr>
        <w:t>powierzenia</w:t>
      </w:r>
      <w:r w:rsidRPr="008A04A7">
        <w:rPr>
          <w:rFonts w:asciiTheme="minorHAnsi" w:hAnsiTheme="minorHAnsi"/>
          <w:color w:val="000000" w:themeColor="text1"/>
        </w:rPr>
        <w:t xml:space="preserve"> danych osobowych</w:t>
      </w:r>
    </w:p>
    <w:p w:rsidR="00E17263" w:rsidRPr="006B4F9A" w:rsidRDefault="004C7941" w:rsidP="008920ED">
      <w:pPr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r>
        <w:rPr>
          <w:lang w:eastAsia="pl-PL"/>
        </w:rPr>
        <w:t>M</w:t>
      </w:r>
      <w:r w:rsidR="00F3233F">
        <w:rPr>
          <w:lang w:eastAsia="pl-PL"/>
        </w:rPr>
        <w:t>DH</w:t>
      </w:r>
      <w:r w:rsidR="00E17263" w:rsidRPr="006B4F9A">
        <w:rPr>
          <w:rFonts w:asciiTheme="minorHAnsi" w:hAnsiTheme="minorHAnsi"/>
        </w:rPr>
        <w:t xml:space="preserve"> </w:t>
      </w:r>
      <w:r w:rsidR="007D36E4" w:rsidRPr="006B4F9A">
        <w:rPr>
          <w:rFonts w:asciiTheme="minorHAnsi" w:hAnsiTheme="minorHAnsi"/>
        </w:rPr>
        <w:t xml:space="preserve">może </w:t>
      </w:r>
      <w:r w:rsidR="00E17263" w:rsidRPr="006B4F9A">
        <w:rPr>
          <w:rFonts w:asciiTheme="minorHAnsi" w:hAnsiTheme="minorHAnsi"/>
        </w:rPr>
        <w:t xml:space="preserve">powierzyć </w:t>
      </w:r>
      <w:r w:rsidR="007D36E4" w:rsidRPr="006B4F9A">
        <w:rPr>
          <w:rFonts w:asciiTheme="minorHAnsi" w:hAnsiTheme="minorHAnsi"/>
        </w:rPr>
        <w:t>przetwarzanie danych</w:t>
      </w:r>
      <w:r w:rsidR="00E17263" w:rsidRPr="006B4F9A">
        <w:rPr>
          <w:rFonts w:asciiTheme="minorHAnsi" w:hAnsiTheme="minorHAnsi"/>
        </w:rPr>
        <w:t xml:space="preserve"> </w:t>
      </w:r>
      <w:r w:rsidR="007D36E4" w:rsidRPr="006B4F9A">
        <w:rPr>
          <w:rFonts w:asciiTheme="minorHAnsi" w:hAnsiTheme="minorHAnsi"/>
        </w:rPr>
        <w:t>osobowych innemu podmiotowi wyłącznie w drodze umowy zawartej</w:t>
      </w:r>
      <w:r w:rsidR="00E17263" w:rsidRPr="006B4F9A">
        <w:rPr>
          <w:rFonts w:asciiTheme="minorHAnsi" w:hAnsiTheme="minorHAnsi"/>
        </w:rPr>
        <w:t xml:space="preserve"> </w:t>
      </w:r>
      <w:r w:rsidR="007D36E4" w:rsidRPr="006B4F9A">
        <w:rPr>
          <w:rFonts w:asciiTheme="minorHAnsi" w:hAnsiTheme="minorHAnsi"/>
        </w:rPr>
        <w:t>w formie pisemnej</w:t>
      </w:r>
      <w:r w:rsidR="00E17263" w:rsidRPr="006B4F9A">
        <w:rPr>
          <w:rFonts w:asciiTheme="minorHAnsi" w:hAnsiTheme="minorHAnsi"/>
        </w:rPr>
        <w:t xml:space="preserve"> lub na podstawie przepisów prawa</w:t>
      </w:r>
      <w:r w:rsidR="00705725" w:rsidRPr="006B4F9A">
        <w:rPr>
          <w:rFonts w:asciiTheme="minorHAnsi" w:hAnsiTheme="minorHAnsi"/>
        </w:rPr>
        <w:t>, które to powierzenie regulują</w:t>
      </w:r>
      <w:r w:rsidR="00E17263" w:rsidRPr="006B4F9A">
        <w:rPr>
          <w:rFonts w:asciiTheme="minorHAnsi" w:hAnsiTheme="minorHAnsi"/>
        </w:rPr>
        <w:t xml:space="preserve">. </w:t>
      </w:r>
    </w:p>
    <w:p w:rsidR="00944599" w:rsidRPr="006B4F9A" w:rsidRDefault="00944599" w:rsidP="008920ED">
      <w:pPr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 xml:space="preserve">Umowa powierzenia jest wymagana w każdym przypadku, kiedy </w:t>
      </w:r>
      <w:r w:rsidR="00856977" w:rsidRPr="006B4F9A">
        <w:rPr>
          <w:rFonts w:asciiTheme="minorHAnsi" w:hAnsiTheme="minorHAnsi"/>
        </w:rPr>
        <w:t>wy</w:t>
      </w:r>
      <w:r w:rsidRPr="006B4F9A">
        <w:rPr>
          <w:rFonts w:asciiTheme="minorHAnsi" w:hAnsiTheme="minorHAnsi"/>
        </w:rPr>
        <w:t>stępuje przekazanie danych osobowych lub ich gromadzenie przez podmiot zewnętrzny.</w:t>
      </w:r>
    </w:p>
    <w:p w:rsidR="00944599" w:rsidRPr="006B4F9A" w:rsidRDefault="00944599" w:rsidP="008920ED">
      <w:pPr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lastRenderedPageBreak/>
        <w:t xml:space="preserve">W </w:t>
      </w:r>
      <w:r w:rsidR="005359D8" w:rsidRPr="006B4F9A">
        <w:rPr>
          <w:rFonts w:asciiTheme="minorHAnsi" w:hAnsiTheme="minorHAnsi"/>
        </w:rPr>
        <w:t>przypadkach</w:t>
      </w:r>
      <w:r w:rsidR="005359D8" w:rsidRPr="008920ED">
        <w:rPr>
          <w:rFonts w:asciiTheme="minorHAnsi" w:hAnsiTheme="minorHAnsi" w:cstheme="minorHAnsi"/>
        </w:rPr>
        <w:t>,</w:t>
      </w:r>
      <w:r w:rsidRPr="006B4F9A">
        <w:rPr>
          <w:rFonts w:asciiTheme="minorHAnsi" w:hAnsiTheme="minorHAnsi"/>
        </w:rPr>
        <w:t xml:space="preserve"> kiedy pracownik pomiotu zewnętrznego uzyskuje dostęp do danych osobowych, jednak przetwarzanie odbywa się w obszarze </w:t>
      </w:r>
      <w:r w:rsidR="004C7941">
        <w:rPr>
          <w:lang w:eastAsia="pl-PL"/>
        </w:rPr>
        <w:t>M</w:t>
      </w:r>
      <w:r w:rsidR="00F3233F">
        <w:rPr>
          <w:lang w:eastAsia="pl-PL"/>
        </w:rPr>
        <w:t>DH</w:t>
      </w:r>
      <w:r w:rsidR="00856977" w:rsidRPr="006B4F9A">
        <w:rPr>
          <w:rFonts w:asciiTheme="minorHAnsi" w:hAnsiTheme="minorHAnsi"/>
        </w:rPr>
        <w:t xml:space="preserve">, możliwe jest wydanie upoważnienia. </w:t>
      </w:r>
    </w:p>
    <w:p w:rsidR="00E17263" w:rsidRPr="006B4F9A" w:rsidRDefault="00E17263" w:rsidP="008920ED">
      <w:pPr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 xml:space="preserve">Zawarta </w:t>
      </w:r>
      <w:r w:rsidR="00856977" w:rsidRPr="006B4F9A">
        <w:rPr>
          <w:rFonts w:asciiTheme="minorHAnsi" w:hAnsiTheme="minorHAnsi"/>
        </w:rPr>
        <w:t xml:space="preserve">z </w:t>
      </w:r>
      <w:r w:rsidR="00EE0E3F" w:rsidRPr="006B4F9A">
        <w:rPr>
          <w:rFonts w:asciiTheme="minorHAnsi" w:hAnsiTheme="minorHAnsi"/>
        </w:rPr>
        <w:t xml:space="preserve">podmiotem zewnętrznym umowa powierzenia, w związku z RODO czyni ten podmiot </w:t>
      </w:r>
      <w:r w:rsidR="00856977" w:rsidRPr="006B4F9A">
        <w:rPr>
          <w:rFonts w:asciiTheme="minorHAnsi" w:hAnsiTheme="minorHAnsi"/>
        </w:rPr>
        <w:t>Podmiotem Przetwarzającym (PP)</w:t>
      </w:r>
      <w:r w:rsidR="00EE0E3F" w:rsidRPr="006B4F9A">
        <w:rPr>
          <w:rFonts w:asciiTheme="minorHAnsi" w:hAnsiTheme="minorHAnsi"/>
        </w:rPr>
        <w:t>. U</w:t>
      </w:r>
      <w:r w:rsidRPr="006B4F9A">
        <w:rPr>
          <w:rFonts w:asciiTheme="minorHAnsi" w:hAnsiTheme="minorHAnsi"/>
        </w:rPr>
        <w:t>mowa</w:t>
      </w:r>
      <w:r w:rsidR="00856977" w:rsidRPr="006B4F9A">
        <w:rPr>
          <w:rFonts w:asciiTheme="minorHAnsi" w:hAnsiTheme="minorHAnsi"/>
        </w:rPr>
        <w:t>,</w:t>
      </w:r>
      <w:r w:rsidRPr="006B4F9A">
        <w:rPr>
          <w:rFonts w:asciiTheme="minorHAnsi" w:hAnsiTheme="minorHAnsi"/>
        </w:rPr>
        <w:t xml:space="preserve"> musi zawierać poniższe elementy:</w:t>
      </w:r>
    </w:p>
    <w:p w:rsidR="00E17263" w:rsidRPr="006B4F9A" w:rsidRDefault="00856977" w:rsidP="008920ED">
      <w:pPr>
        <w:numPr>
          <w:ilvl w:val="2"/>
          <w:numId w:val="42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>c</w:t>
      </w:r>
      <w:r w:rsidR="00E17263" w:rsidRPr="006B4F9A">
        <w:rPr>
          <w:rFonts w:asciiTheme="minorHAnsi" w:hAnsiTheme="minorHAnsi"/>
        </w:rPr>
        <w:t>el przetwarzania, z zastrzeżeniem zakazu wykorzystania danych w innym celu</w:t>
      </w:r>
      <w:r w:rsidRPr="006B4F9A">
        <w:rPr>
          <w:rFonts w:asciiTheme="minorHAnsi" w:hAnsiTheme="minorHAnsi"/>
        </w:rPr>
        <w:t>;</w:t>
      </w:r>
    </w:p>
    <w:p w:rsidR="00E17263" w:rsidRPr="006B4F9A" w:rsidRDefault="00856977" w:rsidP="008920ED">
      <w:pPr>
        <w:numPr>
          <w:ilvl w:val="2"/>
          <w:numId w:val="42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>z</w:t>
      </w:r>
      <w:r w:rsidR="00E17263" w:rsidRPr="006B4F9A">
        <w:rPr>
          <w:rFonts w:asciiTheme="minorHAnsi" w:hAnsiTheme="minorHAnsi"/>
        </w:rPr>
        <w:t>akres, kategorie oraz charakter powierzanych danych</w:t>
      </w:r>
      <w:r w:rsidRPr="006B4F9A">
        <w:rPr>
          <w:rFonts w:asciiTheme="minorHAnsi" w:hAnsiTheme="minorHAnsi"/>
        </w:rPr>
        <w:t>;</w:t>
      </w:r>
    </w:p>
    <w:p w:rsidR="00E17263" w:rsidRPr="006B4F9A" w:rsidRDefault="00856977" w:rsidP="008920ED">
      <w:pPr>
        <w:numPr>
          <w:ilvl w:val="2"/>
          <w:numId w:val="42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>o</w:t>
      </w:r>
      <w:r w:rsidR="00E17263" w:rsidRPr="006B4F9A">
        <w:rPr>
          <w:rFonts w:asciiTheme="minorHAnsi" w:hAnsiTheme="minorHAnsi"/>
        </w:rPr>
        <w:t>dpowiedzialność stron, w tym za przestrzeganie postanowień umownych oraz przestrzeganie obowiązujących przepisów prawa – zwłaszcza w zakresie wdrożenia odpowiednich środków technicznych i organizacyjnych zabezpieczających dane osobowe</w:t>
      </w:r>
      <w:r w:rsidRPr="006B4F9A">
        <w:rPr>
          <w:rFonts w:asciiTheme="minorHAnsi" w:hAnsiTheme="minorHAnsi"/>
        </w:rPr>
        <w:t>;</w:t>
      </w:r>
    </w:p>
    <w:p w:rsidR="00E17263" w:rsidRPr="006B4F9A" w:rsidRDefault="00856977" w:rsidP="008920ED">
      <w:pPr>
        <w:numPr>
          <w:ilvl w:val="2"/>
          <w:numId w:val="42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>k</w:t>
      </w:r>
      <w:r w:rsidR="00E17263" w:rsidRPr="006B4F9A">
        <w:rPr>
          <w:rFonts w:asciiTheme="minorHAnsi" w:hAnsiTheme="minorHAnsi"/>
        </w:rPr>
        <w:t>onieczność upoważni</w:t>
      </w:r>
      <w:r w:rsidRPr="006B4F9A">
        <w:rPr>
          <w:rFonts w:asciiTheme="minorHAnsi" w:hAnsiTheme="minorHAnsi"/>
        </w:rPr>
        <w:t>e</w:t>
      </w:r>
      <w:r w:rsidR="00E17263" w:rsidRPr="006B4F9A">
        <w:rPr>
          <w:rFonts w:asciiTheme="minorHAnsi" w:hAnsiTheme="minorHAnsi"/>
        </w:rPr>
        <w:t xml:space="preserve">nia przez </w:t>
      </w:r>
      <w:r w:rsidRPr="006B4F9A">
        <w:rPr>
          <w:rFonts w:asciiTheme="minorHAnsi" w:hAnsiTheme="minorHAnsi"/>
        </w:rPr>
        <w:t>PP</w:t>
      </w:r>
      <w:r w:rsidR="00E17263" w:rsidRPr="006B4F9A">
        <w:rPr>
          <w:rFonts w:asciiTheme="minorHAnsi" w:hAnsiTheme="minorHAnsi"/>
        </w:rPr>
        <w:t xml:space="preserve">, osób przetwarzających </w:t>
      </w:r>
      <w:r w:rsidRPr="006B4F9A">
        <w:rPr>
          <w:rFonts w:asciiTheme="minorHAnsi" w:hAnsiTheme="minorHAnsi"/>
        </w:rPr>
        <w:t xml:space="preserve">dane </w:t>
      </w:r>
      <w:r w:rsidR="00E17263" w:rsidRPr="006B4F9A">
        <w:rPr>
          <w:rFonts w:asciiTheme="minorHAnsi" w:hAnsiTheme="minorHAnsi"/>
        </w:rPr>
        <w:t xml:space="preserve">w </w:t>
      </w:r>
      <w:r w:rsidRPr="006B4F9A">
        <w:rPr>
          <w:rFonts w:asciiTheme="minorHAnsi" w:hAnsiTheme="minorHAnsi"/>
        </w:rPr>
        <w:t xml:space="preserve">jego </w:t>
      </w:r>
      <w:r w:rsidR="00E17263" w:rsidRPr="006B4F9A">
        <w:rPr>
          <w:rFonts w:asciiTheme="minorHAnsi" w:hAnsiTheme="minorHAnsi"/>
        </w:rPr>
        <w:t>imieniu oraz zobowiązanie ich do zachowania poufności</w:t>
      </w:r>
      <w:r w:rsidRPr="006B4F9A">
        <w:rPr>
          <w:rFonts w:asciiTheme="minorHAnsi" w:hAnsiTheme="minorHAnsi"/>
        </w:rPr>
        <w:t>;</w:t>
      </w:r>
      <w:r w:rsidR="00E17263" w:rsidRPr="006B4F9A">
        <w:rPr>
          <w:rFonts w:asciiTheme="minorHAnsi" w:hAnsiTheme="minorHAnsi"/>
        </w:rPr>
        <w:t xml:space="preserve"> </w:t>
      </w:r>
    </w:p>
    <w:p w:rsidR="00E17263" w:rsidRPr="006B4F9A" w:rsidRDefault="00856977" w:rsidP="008920ED">
      <w:pPr>
        <w:numPr>
          <w:ilvl w:val="2"/>
          <w:numId w:val="42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>z</w:t>
      </w:r>
      <w:r w:rsidR="00E17263" w:rsidRPr="006B4F9A">
        <w:rPr>
          <w:rFonts w:asciiTheme="minorHAnsi" w:hAnsiTheme="minorHAnsi"/>
        </w:rPr>
        <w:t>akaz korzystania z podwykonawców bez pisemnej zgody lub aneksu do umowy</w:t>
      </w:r>
      <w:r w:rsidRPr="006B4F9A">
        <w:rPr>
          <w:rFonts w:asciiTheme="minorHAnsi" w:hAnsiTheme="minorHAnsi"/>
        </w:rPr>
        <w:t>;</w:t>
      </w:r>
    </w:p>
    <w:p w:rsidR="00E17263" w:rsidRPr="006B4F9A" w:rsidRDefault="00856977" w:rsidP="008920ED">
      <w:pPr>
        <w:numPr>
          <w:ilvl w:val="2"/>
          <w:numId w:val="42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>k</w:t>
      </w:r>
      <w:r w:rsidR="00E17263" w:rsidRPr="006B4F9A">
        <w:rPr>
          <w:rFonts w:asciiTheme="minorHAnsi" w:hAnsiTheme="minorHAnsi"/>
        </w:rPr>
        <w:t xml:space="preserve">onieczność uczestniczenia </w:t>
      </w:r>
      <w:r w:rsidRPr="006B4F9A">
        <w:rPr>
          <w:rFonts w:asciiTheme="minorHAnsi" w:hAnsiTheme="minorHAnsi"/>
        </w:rPr>
        <w:t xml:space="preserve">PP </w:t>
      </w:r>
      <w:r w:rsidR="00E17263" w:rsidRPr="006B4F9A">
        <w:rPr>
          <w:rFonts w:asciiTheme="minorHAnsi" w:hAnsiTheme="minorHAnsi"/>
        </w:rPr>
        <w:t xml:space="preserve">w wypełnianiu obowiązków ciążących na </w:t>
      </w:r>
      <w:r w:rsidR="00E52D05">
        <w:t>M</w:t>
      </w:r>
      <w:r w:rsidR="00F3233F">
        <w:t>DH</w:t>
      </w:r>
      <w:r w:rsidRPr="006B4F9A">
        <w:rPr>
          <w:rFonts w:asciiTheme="minorHAnsi" w:hAnsiTheme="minorHAnsi"/>
        </w:rPr>
        <w:t xml:space="preserve"> </w:t>
      </w:r>
      <w:r w:rsidR="00E17263" w:rsidRPr="006B4F9A">
        <w:rPr>
          <w:rFonts w:asciiTheme="minorHAnsi" w:hAnsiTheme="minorHAnsi"/>
        </w:rPr>
        <w:t>jako administratorze danych, w tym realizacji praw osób, których dane dotyczą oraz przekazywania informacji o sposobach przetwarzania oraz informacji potrzebnych do szacowania ryzyka i oceny skutków naruszeń</w:t>
      </w:r>
      <w:r w:rsidR="006406F1" w:rsidRPr="006B4F9A">
        <w:rPr>
          <w:rFonts w:asciiTheme="minorHAnsi" w:hAnsiTheme="minorHAnsi"/>
        </w:rPr>
        <w:t xml:space="preserve">; </w:t>
      </w:r>
    </w:p>
    <w:p w:rsidR="00E17263" w:rsidRPr="006B4F9A" w:rsidRDefault="006406F1" w:rsidP="008920ED">
      <w:pPr>
        <w:numPr>
          <w:ilvl w:val="2"/>
          <w:numId w:val="42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>z</w:t>
      </w:r>
      <w:r w:rsidR="00E17263" w:rsidRPr="006B4F9A">
        <w:rPr>
          <w:rFonts w:asciiTheme="minorHAnsi" w:hAnsiTheme="minorHAnsi"/>
        </w:rPr>
        <w:t xml:space="preserve">głaszanie wszelkich incydentów lub podejrzeń incydentów, z zapewnieniem wszystkich niezbędnych informacji do poprawnej realizacji </w:t>
      </w:r>
      <w:r w:rsidR="00B53112" w:rsidRPr="006B4F9A">
        <w:rPr>
          <w:rFonts w:asciiTheme="minorHAnsi" w:hAnsiTheme="minorHAnsi"/>
        </w:rPr>
        <w:t>zgłaszania incydentów zgodnie z </w:t>
      </w:r>
      <w:r w:rsidR="00E17263" w:rsidRPr="006B4F9A">
        <w:rPr>
          <w:rFonts w:asciiTheme="minorHAnsi" w:hAnsiTheme="minorHAnsi"/>
        </w:rPr>
        <w:t>przepisami prawa</w:t>
      </w:r>
      <w:r w:rsidRPr="006B4F9A">
        <w:rPr>
          <w:rFonts w:asciiTheme="minorHAnsi" w:hAnsiTheme="minorHAnsi"/>
        </w:rPr>
        <w:t>;</w:t>
      </w:r>
    </w:p>
    <w:p w:rsidR="00E17263" w:rsidRPr="006B4F9A" w:rsidRDefault="006406F1" w:rsidP="008920ED">
      <w:pPr>
        <w:numPr>
          <w:ilvl w:val="2"/>
          <w:numId w:val="42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>s</w:t>
      </w:r>
      <w:r w:rsidR="00E17263" w:rsidRPr="006B4F9A">
        <w:rPr>
          <w:rFonts w:asciiTheme="minorHAnsi" w:hAnsiTheme="minorHAnsi"/>
        </w:rPr>
        <w:t>posób potwierdzania przestrzegania przepisów prawa i zasad bezpieczeństwa</w:t>
      </w:r>
      <w:r w:rsidRPr="006B4F9A">
        <w:rPr>
          <w:rFonts w:asciiTheme="minorHAnsi" w:hAnsiTheme="minorHAnsi"/>
        </w:rPr>
        <w:t>, w tym</w:t>
      </w:r>
      <w:r w:rsidR="00E17263" w:rsidRPr="006B4F9A">
        <w:rPr>
          <w:rFonts w:asciiTheme="minorHAnsi" w:hAnsiTheme="minorHAnsi"/>
        </w:rPr>
        <w:t xml:space="preserve"> umożliwienie monitorowania, audytowania</w:t>
      </w:r>
      <w:r w:rsidRPr="006B4F9A">
        <w:rPr>
          <w:rFonts w:asciiTheme="minorHAnsi" w:hAnsiTheme="minorHAnsi"/>
        </w:rPr>
        <w:t xml:space="preserve"> PP;</w:t>
      </w:r>
    </w:p>
    <w:p w:rsidR="00E17263" w:rsidRPr="006B4F9A" w:rsidRDefault="006406F1" w:rsidP="008920ED">
      <w:pPr>
        <w:numPr>
          <w:ilvl w:val="2"/>
          <w:numId w:val="42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>k</w:t>
      </w:r>
      <w:r w:rsidR="00E17263" w:rsidRPr="006B4F9A">
        <w:rPr>
          <w:rFonts w:asciiTheme="minorHAnsi" w:hAnsiTheme="minorHAnsi"/>
        </w:rPr>
        <w:t>onieczność usunięcia lub zwrócenia powierzonych danych osobowych w przypadku wygaśnięcia umowy lub jej rozwiązania</w:t>
      </w:r>
      <w:r w:rsidRPr="006B4F9A">
        <w:rPr>
          <w:rFonts w:asciiTheme="minorHAnsi" w:hAnsiTheme="minorHAnsi"/>
        </w:rPr>
        <w:t>.</w:t>
      </w:r>
    </w:p>
    <w:p w:rsidR="00E17263" w:rsidRPr="006B4F9A" w:rsidRDefault="00E17263" w:rsidP="008920ED">
      <w:pPr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 xml:space="preserve">Wzór umowy powierzenia danych osobowych stanowi Załącznik nr </w:t>
      </w:r>
      <w:r w:rsidR="00241B0C" w:rsidRPr="006B4F9A">
        <w:rPr>
          <w:rFonts w:asciiTheme="minorHAnsi" w:hAnsiTheme="minorHAnsi"/>
        </w:rPr>
        <w:t>4</w:t>
      </w:r>
      <w:r w:rsidR="00B57118" w:rsidRPr="006B4F9A">
        <w:rPr>
          <w:rFonts w:asciiTheme="minorHAnsi" w:hAnsiTheme="minorHAnsi"/>
        </w:rPr>
        <w:t>.</w:t>
      </w:r>
      <w:r w:rsidRPr="006B4F9A">
        <w:rPr>
          <w:rFonts w:asciiTheme="minorHAnsi" w:hAnsiTheme="minorHAnsi"/>
        </w:rPr>
        <w:t xml:space="preserve"> </w:t>
      </w:r>
    </w:p>
    <w:p w:rsidR="00B57118" w:rsidRPr="006B4F9A" w:rsidRDefault="00B57118" w:rsidP="008920ED">
      <w:pPr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 xml:space="preserve">Każdy </w:t>
      </w:r>
      <w:r w:rsidR="00EE0E3F" w:rsidRPr="006B4F9A">
        <w:rPr>
          <w:rFonts w:asciiTheme="minorHAnsi" w:hAnsiTheme="minorHAnsi"/>
        </w:rPr>
        <w:t>P</w:t>
      </w:r>
      <w:r w:rsidRPr="006B4F9A">
        <w:rPr>
          <w:rFonts w:asciiTheme="minorHAnsi" w:hAnsiTheme="minorHAnsi"/>
        </w:rPr>
        <w:t xml:space="preserve">odmiot </w:t>
      </w:r>
      <w:r w:rsidR="00EE0E3F" w:rsidRPr="006B4F9A">
        <w:rPr>
          <w:rFonts w:asciiTheme="minorHAnsi" w:hAnsiTheme="minorHAnsi"/>
        </w:rPr>
        <w:t>P</w:t>
      </w:r>
      <w:r w:rsidRPr="006B4F9A">
        <w:rPr>
          <w:rFonts w:asciiTheme="minorHAnsi" w:hAnsiTheme="minorHAnsi"/>
        </w:rPr>
        <w:t>rzetwarzający oraz ewentualni podwykonawcy zostają wpisani do rejestru podmiotów przetwarzających pro</w:t>
      </w:r>
      <w:r w:rsidR="00B53112" w:rsidRPr="006B4F9A">
        <w:rPr>
          <w:rFonts w:asciiTheme="minorHAnsi" w:hAnsiTheme="minorHAnsi"/>
        </w:rPr>
        <w:t xml:space="preserve">wadzonego </w:t>
      </w:r>
      <w:r w:rsidR="00811283">
        <w:rPr>
          <w:rFonts w:asciiTheme="minorHAnsi" w:hAnsiTheme="minorHAnsi"/>
        </w:rPr>
        <w:t xml:space="preserve">przez IOD </w:t>
      </w:r>
      <w:r w:rsidR="00B53112" w:rsidRPr="006B4F9A">
        <w:rPr>
          <w:rFonts w:asciiTheme="minorHAnsi" w:hAnsiTheme="minorHAnsi"/>
        </w:rPr>
        <w:t>zgodnie z Z</w:t>
      </w:r>
      <w:r w:rsidRPr="006B4F9A">
        <w:rPr>
          <w:rFonts w:asciiTheme="minorHAnsi" w:hAnsiTheme="minorHAnsi"/>
        </w:rPr>
        <w:t xml:space="preserve">ałącznikiem nr </w:t>
      </w:r>
      <w:r w:rsidR="00241B0C" w:rsidRPr="006B4F9A">
        <w:rPr>
          <w:rFonts w:asciiTheme="minorHAnsi" w:hAnsiTheme="minorHAnsi"/>
        </w:rPr>
        <w:t>3</w:t>
      </w:r>
      <w:r w:rsidRPr="006B4F9A">
        <w:rPr>
          <w:rFonts w:asciiTheme="minorHAnsi" w:hAnsiTheme="minorHAnsi"/>
        </w:rPr>
        <w:t>.</w:t>
      </w:r>
    </w:p>
    <w:p w:rsidR="0001719E" w:rsidRPr="006B4F9A" w:rsidRDefault="0001719E" w:rsidP="006B4F9A">
      <w:pPr>
        <w:spacing w:after="0"/>
        <w:jc w:val="both"/>
        <w:rPr>
          <w:rFonts w:asciiTheme="minorHAnsi" w:hAnsiTheme="minorHAnsi"/>
        </w:rPr>
      </w:pPr>
    </w:p>
    <w:p w:rsidR="0001719E" w:rsidRPr="008A04A7" w:rsidRDefault="0001719E" w:rsidP="006B4F9A">
      <w:pPr>
        <w:pStyle w:val="Nagwek1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8A04A7">
        <w:rPr>
          <w:rFonts w:asciiTheme="minorHAnsi" w:hAnsiTheme="minorHAnsi"/>
        </w:rPr>
        <w:t xml:space="preserve">Ewidencjonowanie procesów </w:t>
      </w:r>
      <w:r w:rsidR="006406F1" w:rsidRPr="008A04A7">
        <w:rPr>
          <w:rFonts w:asciiTheme="minorHAnsi" w:hAnsiTheme="minorHAnsi"/>
          <w:lang w:val="pl-PL"/>
        </w:rPr>
        <w:t>przetwarzania</w:t>
      </w:r>
      <w:r w:rsidRPr="008A04A7">
        <w:rPr>
          <w:rFonts w:asciiTheme="minorHAnsi" w:hAnsiTheme="minorHAnsi"/>
        </w:rPr>
        <w:t xml:space="preserve"> danych osobowych</w:t>
      </w:r>
    </w:p>
    <w:p w:rsidR="00A70AF6" w:rsidRPr="006B4F9A" w:rsidRDefault="00A70AF6" w:rsidP="008920ED">
      <w:pPr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 xml:space="preserve">Osoby odpowiedzialne za procesy przetwarzania danych osobowych są zobowiązani do zgłoszenia do </w:t>
      </w:r>
      <w:r w:rsidR="00F3233F">
        <w:rPr>
          <w:rFonts w:asciiTheme="minorHAnsi" w:hAnsiTheme="minorHAnsi"/>
        </w:rPr>
        <w:t>Zarządu</w:t>
      </w:r>
      <w:r w:rsidRPr="006B4F9A">
        <w:rPr>
          <w:rFonts w:asciiTheme="minorHAnsi" w:hAnsiTheme="minorHAnsi"/>
        </w:rPr>
        <w:t>:</w:t>
      </w:r>
    </w:p>
    <w:p w:rsidR="0001719E" w:rsidRPr="006B4F9A" w:rsidRDefault="0001719E" w:rsidP="008920ED">
      <w:pPr>
        <w:numPr>
          <w:ilvl w:val="2"/>
          <w:numId w:val="43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 xml:space="preserve">planowanego utworzenia nowych </w:t>
      </w:r>
      <w:r w:rsidR="00B53112" w:rsidRPr="006B4F9A">
        <w:rPr>
          <w:rFonts w:asciiTheme="minorHAnsi" w:hAnsiTheme="minorHAnsi"/>
        </w:rPr>
        <w:t>procesów</w:t>
      </w:r>
      <w:r w:rsidRPr="006B4F9A">
        <w:rPr>
          <w:rFonts w:asciiTheme="minorHAnsi" w:hAnsiTheme="minorHAnsi"/>
        </w:rPr>
        <w:t xml:space="preserve"> danych osobowych</w:t>
      </w:r>
      <w:r w:rsidR="0033424E" w:rsidRPr="006B4F9A">
        <w:rPr>
          <w:rFonts w:asciiTheme="minorHAnsi" w:hAnsiTheme="minorHAnsi"/>
        </w:rPr>
        <w:t xml:space="preserve"> lub usunięcia istniejących</w:t>
      </w:r>
      <w:r w:rsidR="006406F1" w:rsidRPr="006B4F9A">
        <w:rPr>
          <w:rFonts w:asciiTheme="minorHAnsi" w:hAnsiTheme="minorHAnsi"/>
        </w:rPr>
        <w:t>;</w:t>
      </w:r>
    </w:p>
    <w:p w:rsidR="0001719E" w:rsidRPr="006B4F9A" w:rsidRDefault="0001719E" w:rsidP="008920ED">
      <w:pPr>
        <w:numPr>
          <w:ilvl w:val="2"/>
          <w:numId w:val="43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 xml:space="preserve">wnoszenia zmian </w:t>
      </w:r>
      <w:r w:rsidR="006406F1" w:rsidRPr="006B4F9A">
        <w:rPr>
          <w:rFonts w:asciiTheme="minorHAnsi" w:hAnsiTheme="minorHAnsi"/>
        </w:rPr>
        <w:t xml:space="preserve">w </w:t>
      </w:r>
      <w:r w:rsidR="00B53112" w:rsidRPr="006B4F9A">
        <w:rPr>
          <w:rFonts w:asciiTheme="minorHAnsi" w:hAnsiTheme="minorHAnsi"/>
        </w:rPr>
        <w:t>procesach</w:t>
      </w:r>
      <w:r w:rsidRPr="006B4F9A">
        <w:rPr>
          <w:rFonts w:asciiTheme="minorHAnsi" w:hAnsiTheme="minorHAnsi"/>
        </w:rPr>
        <w:t xml:space="preserve"> już istniejących, </w:t>
      </w:r>
      <w:r w:rsidR="006406F1" w:rsidRPr="006B4F9A">
        <w:rPr>
          <w:rFonts w:asciiTheme="minorHAnsi" w:hAnsiTheme="minorHAnsi"/>
        </w:rPr>
        <w:t>np</w:t>
      </w:r>
      <w:r w:rsidRPr="006B4F9A">
        <w:rPr>
          <w:rFonts w:asciiTheme="minorHAnsi" w:hAnsiTheme="minorHAnsi"/>
        </w:rPr>
        <w:t xml:space="preserve">. rozszerzenia lub zmniejszenia zakresu </w:t>
      </w:r>
      <w:r w:rsidR="00B53112" w:rsidRPr="006B4F9A">
        <w:rPr>
          <w:rFonts w:asciiTheme="minorHAnsi" w:hAnsiTheme="minorHAnsi"/>
        </w:rPr>
        <w:t>procesów,</w:t>
      </w:r>
      <w:r w:rsidR="0033424E" w:rsidRPr="006B4F9A">
        <w:rPr>
          <w:rFonts w:asciiTheme="minorHAnsi" w:hAnsiTheme="minorHAnsi"/>
        </w:rPr>
        <w:t xml:space="preserve"> co może wynikać z przepisów prawa</w:t>
      </w:r>
      <w:r w:rsidR="006406F1" w:rsidRPr="006B4F9A">
        <w:rPr>
          <w:rFonts w:asciiTheme="minorHAnsi" w:hAnsiTheme="minorHAnsi"/>
        </w:rPr>
        <w:t>;</w:t>
      </w:r>
    </w:p>
    <w:p w:rsidR="0001719E" w:rsidRPr="006B4F9A" w:rsidRDefault="0001719E" w:rsidP="008920ED">
      <w:pPr>
        <w:numPr>
          <w:ilvl w:val="2"/>
          <w:numId w:val="43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>planowanych zmian w zakresie procesów przetwarzania danych</w:t>
      </w:r>
      <w:r w:rsidR="006406F1" w:rsidRPr="006B4F9A">
        <w:rPr>
          <w:rFonts w:asciiTheme="minorHAnsi" w:hAnsiTheme="minorHAnsi"/>
        </w:rPr>
        <w:t>, w tym utworzenia nowych lub zakończenia istniejących.</w:t>
      </w:r>
    </w:p>
    <w:p w:rsidR="0001719E" w:rsidRPr="006B4F9A" w:rsidRDefault="0001719E" w:rsidP="008920ED">
      <w:pPr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 xml:space="preserve">Na podstawie powyższych informacji </w:t>
      </w:r>
      <w:r w:rsidR="007538E3" w:rsidRPr="006B4F9A">
        <w:rPr>
          <w:rFonts w:asciiTheme="minorHAnsi" w:hAnsiTheme="minorHAnsi"/>
        </w:rPr>
        <w:t xml:space="preserve">wyznaczona przez </w:t>
      </w:r>
      <w:r w:rsidR="00F3233F">
        <w:rPr>
          <w:rFonts w:asciiTheme="minorHAnsi" w:hAnsiTheme="minorHAnsi"/>
        </w:rPr>
        <w:t>Zarząd</w:t>
      </w:r>
      <w:r w:rsidR="007538E3" w:rsidRPr="006B4F9A">
        <w:rPr>
          <w:rFonts w:asciiTheme="minorHAnsi" w:hAnsiTheme="minorHAnsi"/>
        </w:rPr>
        <w:t xml:space="preserve"> osoba,</w:t>
      </w:r>
      <w:r w:rsidRPr="006B4F9A">
        <w:rPr>
          <w:rFonts w:asciiTheme="minorHAnsi" w:hAnsiTheme="minorHAnsi"/>
        </w:rPr>
        <w:t xml:space="preserve"> dok</w:t>
      </w:r>
      <w:r w:rsidR="00B53112" w:rsidRPr="006B4F9A">
        <w:rPr>
          <w:rFonts w:asciiTheme="minorHAnsi" w:hAnsiTheme="minorHAnsi"/>
        </w:rPr>
        <w:t>onuje aktualizacji prowadzonego</w:t>
      </w:r>
      <w:r w:rsidRPr="006B4F9A">
        <w:rPr>
          <w:rFonts w:asciiTheme="minorHAnsi" w:hAnsiTheme="minorHAnsi"/>
        </w:rPr>
        <w:t xml:space="preserve"> </w:t>
      </w:r>
      <w:r w:rsidR="006406F1" w:rsidRPr="006B4F9A">
        <w:rPr>
          <w:rFonts w:asciiTheme="minorHAnsi" w:hAnsiTheme="minorHAnsi"/>
        </w:rPr>
        <w:t>R</w:t>
      </w:r>
      <w:r w:rsidRPr="006B4F9A">
        <w:rPr>
          <w:rFonts w:asciiTheme="minorHAnsi" w:hAnsiTheme="minorHAnsi"/>
        </w:rPr>
        <w:t xml:space="preserve">ejestru </w:t>
      </w:r>
      <w:r w:rsidR="006406F1" w:rsidRPr="006B4F9A">
        <w:rPr>
          <w:rFonts w:asciiTheme="minorHAnsi" w:hAnsiTheme="minorHAnsi"/>
        </w:rPr>
        <w:t>Czynności P</w:t>
      </w:r>
      <w:r w:rsidRPr="006B4F9A">
        <w:rPr>
          <w:rFonts w:asciiTheme="minorHAnsi" w:hAnsiTheme="minorHAnsi"/>
        </w:rPr>
        <w:t>rzetwarzania lub opiniuje planowane zmiany pod kątem wdrożenia dodatkowych zabezpieczeń.</w:t>
      </w:r>
    </w:p>
    <w:p w:rsidR="00E70070" w:rsidRPr="006B4F9A" w:rsidRDefault="00EE0E3F" w:rsidP="008920ED">
      <w:pPr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>Rejestr</w:t>
      </w:r>
      <w:r w:rsidR="0033424E" w:rsidRPr="006B4F9A">
        <w:rPr>
          <w:rFonts w:asciiTheme="minorHAnsi" w:hAnsiTheme="minorHAnsi"/>
        </w:rPr>
        <w:t xml:space="preserve"> jest prowadzon</w:t>
      </w:r>
      <w:r w:rsidRPr="006B4F9A">
        <w:rPr>
          <w:rFonts w:asciiTheme="minorHAnsi" w:hAnsiTheme="minorHAnsi"/>
        </w:rPr>
        <w:t>y</w:t>
      </w:r>
      <w:r w:rsidR="0033424E" w:rsidRPr="006B4F9A">
        <w:rPr>
          <w:rFonts w:asciiTheme="minorHAnsi" w:hAnsiTheme="minorHAnsi"/>
        </w:rPr>
        <w:t xml:space="preserve"> w formie elektronicznej zgodnie ze wzorem z załącznika nr </w:t>
      </w:r>
      <w:r w:rsidR="00E65F53" w:rsidRPr="006B4F9A">
        <w:rPr>
          <w:rFonts w:asciiTheme="minorHAnsi" w:hAnsiTheme="minorHAnsi"/>
        </w:rPr>
        <w:t>6</w:t>
      </w:r>
      <w:r w:rsidR="006406F1" w:rsidRPr="006B4F9A">
        <w:rPr>
          <w:rFonts w:asciiTheme="minorHAnsi" w:hAnsiTheme="minorHAnsi"/>
        </w:rPr>
        <w:t xml:space="preserve"> do Polityki </w:t>
      </w:r>
      <w:r w:rsidR="007538E3" w:rsidRPr="006B4F9A">
        <w:rPr>
          <w:rFonts w:asciiTheme="minorHAnsi" w:hAnsiTheme="minorHAnsi"/>
        </w:rPr>
        <w:t>b</w:t>
      </w:r>
      <w:r w:rsidR="006406F1" w:rsidRPr="006B4F9A">
        <w:rPr>
          <w:rFonts w:asciiTheme="minorHAnsi" w:hAnsiTheme="minorHAnsi"/>
        </w:rPr>
        <w:t xml:space="preserve">ezpieczeństwa </w:t>
      </w:r>
      <w:r w:rsidR="007538E3" w:rsidRPr="006B4F9A">
        <w:rPr>
          <w:rFonts w:asciiTheme="minorHAnsi" w:hAnsiTheme="minorHAnsi"/>
        </w:rPr>
        <w:t>danych osobowych</w:t>
      </w:r>
      <w:r w:rsidR="006406F1" w:rsidRPr="006B4F9A">
        <w:rPr>
          <w:rFonts w:asciiTheme="minorHAnsi" w:hAnsiTheme="minorHAnsi"/>
        </w:rPr>
        <w:t>.</w:t>
      </w:r>
      <w:r w:rsidR="007538E3" w:rsidRPr="006B4F9A">
        <w:rPr>
          <w:rFonts w:asciiTheme="minorHAnsi" w:hAnsiTheme="minorHAnsi"/>
        </w:rPr>
        <w:t xml:space="preserve"> </w:t>
      </w:r>
      <w:r w:rsidR="006406F1" w:rsidRPr="006B4F9A">
        <w:rPr>
          <w:rFonts w:asciiTheme="minorHAnsi" w:hAnsiTheme="minorHAnsi"/>
        </w:rPr>
        <w:t xml:space="preserve"> </w:t>
      </w:r>
    </w:p>
    <w:p w:rsidR="006406F1" w:rsidRPr="006B4F9A" w:rsidRDefault="006406F1" w:rsidP="008920ED">
      <w:pPr>
        <w:spacing w:after="0"/>
        <w:ind w:left="360"/>
        <w:jc w:val="both"/>
        <w:rPr>
          <w:rFonts w:asciiTheme="minorHAnsi" w:hAnsiTheme="minorHAnsi"/>
        </w:rPr>
      </w:pPr>
    </w:p>
    <w:p w:rsidR="00E70070" w:rsidRPr="00CF7A15" w:rsidRDefault="00E70070" w:rsidP="006B4F9A">
      <w:pPr>
        <w:pStyle w:val="Nagwek1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CF7A15">
        <w:rPr>
          <w:rFonts w:asciiTheme="minorHAnsi" w:hAnsiTheme="minorHAnsi"/>
        </w:rPr>
        <w:lastRenderedPageBreak/>
        <w:t>Ochrona pomieszczeń</w:t>
      </w:r>
    </w:p>
    <w:p w:rsidR="00CF7A15" w:rsidRPr="00CF7A15" w:rsidRDefault="001662C4" w:rsidP="008920ED">
      <w:pPr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r w:rsidRPr="00CF7A15">
        <w:rPr>
          <w:rFonts w:asciiTheme="minorHAnsi" w:hAnsiTheme="minorHAnsi"/>
        </w:rPr>
        <w:t>Wszystkie pomieszczenia, w których przetwarzane są da</w:t>
      </w:r>
      <w:r w:rsidR="00E7403D" w:rsidRPr="00CF7A15">
        <w:rPr>
          <w:rFonts w:asciiTheme="minorHAnsi" w:hAnsiTheme="minorHAnsi"/>
        </w:rPr>
        <w:t>ne osobowe zostały wyposażone w </w:t>
      </w:r>
      <w:r w:rsidRPr="00CF7A15">
        <w:rPr>
          <w:rFonts w:asciiTheme="minorHAnsi" w:hAnsiTheme="minorHAnsi"/>
        </w:rPr>
        <w:t>drzwi z zamkiem oraz posiadają środki ochrony przeciwpożarowej.</w:t>
      </w:r>
    </w:p>
    <w:p w:rsidR="001662C4" w:rsidRPr="00CF7A15" w:rsidRDefault="00CF7A15" w:rsidP="00CF7A15">
      <w:pPr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r w:rsidRPr="00CF7A15">
        <w:rPr>
          <w:rFonts w:asciiTheme="minorHAnsi" w:hAnsiTheme="minorHAnsi"/>
        </w:rPr>
        <w:t>Dostęp do budynku jest monitorowany za pomocą systemu alarmowego.</w:t>
      </w:r>
      <w:r w:rsidR="001662C4" w:rsidRPr="00CF7A15">
        <w:rPr>
          <w:rFonts w:asciiTheme="minorHAnsi" w:hAnsiTheme="minorHAnsi"/>
        </w:rPr>
        <w:t xml:space="preserve"> </w:t>
      </w:r>
    </w:p>
    <w:p w:rsidR="001662C4" w:rsidRPr="00CF7A15" w:rsidRDefault="001662C4" w:rsidP="008920ED">
      <w:pPr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r w:rsidRPr="00CF7A15">
        <w:rPr>
          <w:rFonts w:asciiTheme="minorHAnsi" w:hAnsiTheme="minorHAnsi"/>
        </w:rPr>
        <w:t>Dokumentację zawierającą dane osobowe należy przechowywać w szafach lub szufladach zamykanych na klucz.</w:t>
      </w:r>
    </w:p>
    <w:p w:rsidR="001662C4" w:rsidRPr="00CF7A15" w:rsidRDefault="001662C4" w:rsidP="008920ED">
      <w:pPr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r w:rsidRPr="00CF7A15">
        <w:rPr>
          <w:rFonts w:asciiTheme="minorHAnsi" w:hAnsiTheme="minorHAnsi"/>
        </w:rPr>
        <w:t>Klucze do szaf, w których przechowywane są dane osobowe posiadają jedynie pracownicy upoważnieni do przetwarzania danych osobowych w zakresie zgodnym z upoważnieniem.</w:t>
      </w:r>
    </w:p>
    <w:p w:rsidR="00CF7A15" w:rsidRPr="00CF7A15" w:rsidRDefault="00CF7A15" w:rsidP="00CF7A15">
      <w:pPr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r w:rsidRPr="00CF7A15">
        <w:rPr>
          <w:rFonts w:asciiTheme="minorHAnsi" w:hAnsiTheme="minorHAnsi"/>
        </w:rPr>
        <w:t>Poza godzinami pracy kontrolę nad obiektem sprawuje grupa interwencyjna.</w:t>
      </w:r>
    </w:p>
    <w:p w:rsidR="001662C4" w:rsidRPr="00CF7A15" w:rsidRDefault="001662C4" w:rsidP="008920ED">
      <w:pPr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r w:rsidRPr="00CF7A15">
        <w:rPr>
          <w:rFonts w:asciiTheme="minorHAnsi" w:hAnsiTheme="minorHAnsi"/>
        </w:rPr>
        <w:t>Przebywanie w pomieszczeniach, w których przetwarzane są dane osobowe, osób trzecich jest możliwe tylko w obecności osoby upoważnionej. W szczególności niedozwolone jest pozostawianie bez nadzoru osób trzecich w tym pomieszczeniach.</w:t>
      </w:r>
    </w:p>
    <w:p w:rsidR="001662C4" w:rsidRPr="00CF7A15" w:rsidRDefault="001662C4" w:rsidP="008920ED">
      <w:pPr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r w:rsidRPr="00CF7A15">
        <w:rPr>
          <w:rFonts w:asciiTheme="minorHAnsi" w:hAnsiTheme="minorHAnsi"/>
        </w:rPr>
        <w:t>Pomieszczenia te, powinny być zamykane na czas nieobecności w nich osób upoważnionych, w sposób uniemożliwiający uzyskanie dostępu do nich osób trzecich.</w:t>
      </w:r>
    </w:p>
    <w:p w:rsidR="00CF7A15" w:rsidRPr="00CF7A15" w:rsidRDefault="001662C4" w:rsidP="00CF7A15">
      <w:pPr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r w:rsidRPr="00CF7A15">
        <w:rPr>
          <w:rFonts w:asciiTheme="minorHAnsi" w:hAnsiTheme="minorHAnsi"/>
        </w:rPr>
        <w:t>Przy opuszczaniu pomieszczeń i budynku, osoba ostatnia powinna się upewnić, że zostały zamknięte drzwi.</w:t>
      </w:r>
    </w:p>
    <w:p w:rsidR="001662C4" w:rsidRPr="006B4F9A" w:rsidRDefault="001662C4" w:rsidP="006B4F9A">
      <w:pPr>
        <w:spacing w:after="0"/>
        <w:jc w:val="both"/>
        <w:rPr>
          <w:rFonts w:asciiTheme="minorHAnsi" w:hAnsiTheme="minorHAnsi"/>
        </w:rPr>
      </w:pPr>
    </w:p>
    <w:p w:rsidR="00E70070" w:rsidRPr="006B4F9A" w:rsidRDefault="00E70070" w:rsidP="006B4F9A">
      <w:pPr>
        <w:pStyle w:val="Nagwek1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>Wydruki dokumentów zawierających dane osobowe</w:t>
      </w:r>
    </w:p>
    <w:p w:rsidR="00E70070" w:rsidRPr="006B4F9A" w:rsidRDefault="00E70070" w:rsidP="008920ED">
      <w:pPr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>Drukarki nie mogą być pozostawione bez kontroli, jeśli są lub wkrótce będą drukowane n</w:t>
      </w:r>
      <w:r w:rsidR="000953A9" w:rsidRPr="006B4F9A">
        <w:rPr>
          <w:rFonts w:asciiTheme="minorHAnsi" w:hAnsiTheme="minorHAnsi"/>
        </w:rPr>
        <w:t xml:space="preserve">a </w:t>
      </w:r>
      <w:r w:rsidRPr="006B4F9A">
        <w:rPr>
          <w:rFonts w:asciiTheme="minorHAnsi" w:hAnsiTheme="minorHAnsi"/>
        </w:rPr>
        <w:t>nich dane osobowe z systemu informatycznego, o ile dostęp osób postronnych do</w:t>
      </w:r>
      <w:r w:rsidR="000953A9" w:rsidRPr="006B4F9A">
        <w:rPr>
          <w:rFonts w:asciiTheme="minorHAnsi" w:hAnsiTheme="minorHAnsi"/>
        </w:rPr>
        <w:t xml:space="preserve"> </w:t>
      </w:r>
      <w:r w:rsidRPr="006B4F9A">
        <w:rPr>
          <w:rFonts w:asciiTheme="minorHAnsi" w:hAnsiTheme="minorHAnsi"/>
        </w:rPr>
        <w:t>pomieszczeń drukarek nie jest odpowiednio ograniczony.</w:t>
      </w:r>
    </w:p>
    <w:p w:rsidR="00E70070" w:rsidRPr="006B4F9A" w:rsidRDefault="00E70070" w:rsidP="008920ED">
      <w:pPr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>Wydruki z systemu informatycznego zawierające dane osobowe po zakończeniu pracy</w:t>
      </w:r>
      <w:r w:rsidR="000953A9" w:rsidRPr="006B4F9A">
        <w:rPr>
          <w:rFonts w:asciiTheme="minorHAnsi" w:hAnsiTheme="minorHAnsi"/>
        </w:rPr>
        <w:t xml:space="preserve"> </w:t>
      </w:r>
      <w:r w:rsidRPr="006B4F9A">
        <w:rPr>
          <w:rFonts w:asciiTheme="minorHAnsi" w:hAnsiTheme="minorHAnsi"/>
        </w:rPr>
        <w:t>powinny być przechowywane w zamkniętych szafach</w:t>
      </w:r>
      <w:r w:rsidR="005B1E38" w:rsidRPr="006B4F9A">
        <w:rPr>
          <w:rFonts w:asciiTheme="minorHAnsi" w:hAnsiTheme="minorHAnsi"/>
        </w:rPr>
        <w:t>, jeśl</w:t>
      </w:r>
      <w:r w:rsidR="00D052DD" w:rsidRPr="006B4F9A">
        <w:rPr>
          <w:rFonts w:asciiTheme="minorHAnsi" w:hAnsiTheme="minorHAnsi"/>
        </w:rPr>
        <w:t>i jest to możliwe.</w:t>
      </w:r>
    </w:p>
    <w:p w:rsidR="005B1E38" w:rsidRPr="006B4F9A" w:rsidRDefault="00E70070" w:rsidP="008920ED">
      <w:pPr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>Wydruki, notatki, kserokopie dokumentów itp. niewykorzystane, a zawierające dane</w:t>
      </w:r>
      <w:r w:rsidR="000953A9" w:rsidRPr="006B4F9A">
        <w:rPr>
          <w:rFonts w:asciiTheme="minorHAnsi" w:hAnsiTheme="minorHAnsi"/>
        </w:rPr>
        <w:t xml:space="preserve"> </w:t>
      </w:r>
      <w:r w:rsidRPr="006B4F9A">
        <w:rPr>
          <w:rFonts w:asciiTheme="minorHAnsi" w:hAnsiTheme="minorHAnsi"/>
        </w:rPr>
        <w:t>osobowe, musz</w:t>
      </w:r>
      <w:r w:rsidR="000953A9" w:rsidRPr="006B4F9A">
        <w:rPr>
          <w:rFonts w:asciiTheme="minorHAnsi" w:hAnsiTheme="minorHAnsi"/>
        </w:rPr>
        <w:t>ą</w:t>
      </w:r>
      <w:r w:rsidRPr="006B4F9A">
        <w:rPr>
          <w:rFonts w:asciiTheme="minorHAnsi" w:hAnsiTheme="minorHAnsi"/>
        </w:rPr>
        <w:t xml:space="preserve"> być bezwzględnie niszczone w sposób uniemożliwiający odtworzenie ich</w:t>
      </w:r>
      <w:r w:rsidR="000953A9" w:rsidRPr="006B4F9A">
        <w:rPr>
          <w:rFonts w:asciiTheme="minorHAnsi" w:hAnsiTheme="minorHAnsi"/>
        </w:rPr>
        <w:t xml:space="preserve"> </w:t>
      </w:r>
      <w:r w:rsidRPr="006B4F9A">
        <w:rPr>
          <w:rFonts w:asciiTheme="minorHAnsi" w:hAnsiTheme="minorHAnsi"/>
        </w:rPr>
        <w:t>treści.</w:t>
      </w:r>
    </w:p>
    <w:p w:rsidR="000953A9" w:rsidRPr="006B4F9A" w:rsidRDefault="000953A9" w:rsidP="008920ED">
      <w:pPr>
        <w:spacing w:after="0"/>
        <w:jc w:val="both"/>
        <w:rPr>
          <w:rFonts w:asciiTheme="minorHAnsi" w:hAnsiTheme="minorHAnsi"/>
        </w:rPr>
      </w:pPr>
    </w:p>
    <w:p w:rsidR="00E70070" w:rsidRPr="006B4F9A" w:rsidRDefault="000953A9" w:rsidP="008920ED">
      <w:pPr>
        <w:pStyle w:val="Nagwek1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>Sankcje</w:t>
      </w:r>
    </w:p>
    <w:p w:rsidR="00FF5133" w:rsidRPr="006B4F9A" w:rsidRDefault="00E70070" w:rsidP="008920ED">
      <w:pPr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r w:rsidRPr="006B4F9A">
        <w:rPr>
          <w:rFonts w:asciiTheme="minorHAnsi" w:hAnsiTheme="minorHAnsi"/>
        </w:rPr>
        <w:t xml:space="preserve">Nieprzestrzeganie </w:t>
      </w:r>
      <w:r w:rsidR="006D4EC2" w:rsidRPr="006B4F9A">
        <w:rPr>
          <w:rFonts w:asciiTheme="minorHAnsi" w:hAnsiTheme="minorHAnsi"/>
        </w:rPr>
        <w:t>zasad bezpieczeństwa opisanych w dokumentacji SZBI oraz</w:t>
      </w:r>
      <w:r w:rsidRPr="006B4F9A">
        <w:rPr>
          <w:rFonts w:asciiTheme="minorHAnsi" w:hAnsiTheme="minorHAnsi"/>
        </w:rPr>
        <w:t xml:space="preserve"> </w:t>
      </w:r>
      <w:r w:rsidR="005B1E38" w:rsidRPr="006B4F9A">
        <w:rPr>
          <w:rFonts w:asciiTheme="minorHAnsi" w:hAnsiTheme="minorHAnsi"/>
        </w:rPr>
        <w:t>przepisów prawa określających ochronę</w:t>
      </w:r>
      <w:r w:rsidR="000953A9" w:rsidRPr="006B4F9A">
        <w:rPr>
          <w:rFonts w:asciiTheme="minorHAnsi" w:hAnsiTheme="minorHAnsi"/>
        </w:rPr>
        <w:t xml:space="preserve"> </w:t>
      </w:r>
      <w:r w:rsidRPr="006B4F9A">
        <w:rPr>
          <w:rFonts w:asciiTheme="minorHAnsi" w:hAnsiTheme="minorHAnsi"/>
        </w:rPr>
        <w:t>danych osobowych stanowi naruszenie obowiązków pracowniczych i może być przyczyną</w:t>
      </w:r>
      <w:r w:rsidR="000953A9" w:rsidRPr="006B4F9A">
        <w:rPr>
          <w:rFonts w:asciiTheme="minorHAnsi" w:hAnsiTheme="minorHAnsi"/>
        </w:rPr>
        <w:t xml:space="preserve"> </w:t>
      </w:r>
      <w:r w:rsidR="005B1E38" w:rsidRPr="006B4F9A">
        <w:rPr>
          <w:rFonts w:asciiTheme="minorHAnsi" w:hAnsiTheme="minorHAnsi"/>
        </w:rPr>
        <w:t xml:space="preserve">postępowania </w:t>
      </w:r>
      <w:r w:rsidRPr="006B4F9A">
        <w:rPr>
          <w:rFonts w:asciiTheme="minorHAnsi" w:hAnsiTheme="minorHAnsi"/>
        </w:rPr>
        <w:t>dyscyplinarne</w:t>
      </w:r>
      <w:r w:rsidR="005A00EB" w:rsidRPr="006B4F9A">
        <w:rPr>
          <w:rFonts w:asciiTheme="minorHAnsi" w:hAnsiTheme="minorHAnsi"/>
        </w:rPr>
        <w:t>go lub wiązać się z </w:t>
      </w:r>
      <w:r w:rsidR="005B1E38" w:rsidRPr="006B4F9A">
        <w:rPr>
          <w:rFonts w:asciiTheme="minorHAnsi" w:hAnsiTheme="minorHAnsi"/>
        </w:rPr>
        <w:t xml:space="preserve">konsekwencjami </w:t>
      </w:r>
      <w:r w:rsidRPr="006B4F9A">
        <w:rPr>
          <w:rFonts w:asciiTheme="minorHAnsi" w:hAnsiTheme="minorHAnsi"/>
        </w:rPr>
        <w:t>określon</w:t>
      </w:r>
      <w:r w:rsidR="005B1E38" w:rsidRPr="006B4F9A">
        <w:rPr>
          <w:rFonts w:asciiTheme="minorHAnsi" w:hAnsiTheme="minorHAnsi"/>
        </w:rPr>
        <w:t>ymi</w:t>
      </w:r>
      <w:r w:rsidRPr="006B4F9A">
        <w:rPr>
          <w:rFonts w:asciiTheme="minorHAnsi" w:hAnsiTheme="minorHAnsi"/>
        </w:rPr>
        <w:t xml:space="preserve"> przepisami</w:t>
      </w:r>
      <w:r w:rsidR="005B1E38" w:rsidRPr="006B4F9A">
        <w:rPr>
          <w:rFonts w:asciiTheme="minorHAnsi" w:hAnsiTheme="minorHAnsi"/>
        </w:rPr>
        <w:t xml:space="preserve"> </w:t>
      </w:r>
      <w:r w:rsidR="006D4EC2" w:rsidRPr="006B4F9A">
        <w:rPr>
          <w:rFonts w:asciiTheme="minorHAnsi" w:hAnsiTheme="minorHAnsi"/>
        </w:rPr>
        <w:t>Ustawy</w:t>
      </w:r>
      <w:r w:rsidR="000569EE" w:rsidRPr="006B4F9A">
        <w:rPr>
          <w:rFonts w:asciiTheme="minorHAnsi" w:hAnsiTheme="minorHAnsi"/>
        </w:rPr>
        <w:t xml:space="preserve"> lub RODO</w:t>
      </w:r>
      <w:r w:rsidR="006D4EC2" w:rsidRPr="006B4F9A">
        <w:rPr>
          <w:rFonts w:asciiTheme="minorHAnsi" w:hAnsiTheme="minorHAnsi"/>
        </w:rPr>
        <w:t>.</w:t>
      </w:r>
    </w:p>
    <w:p w:rsidR="005B1E38" w:rsidRPr="006B4F9A" w:rsidRDefault="005B1E38" w:rsidP="008920ED">
      <w:pPr>
        <w:spacing w:after="0"/>
        <w:jc w:val="both"/>
        <w:rPr>
          <w:rFonts w:asciiTheme="minorHAnsi" w:hAnsiTheme="minorHAnsi"/>
        </w:rPr>
      </w:pPr>
    </w:p>
    <w:p w:rsidR="005B1E38" w:rsidRPr="006B4F9A" w:rsidRDefault="005B1E38" w:rsidP="008920ED">
      <w:pPr>
        <w:spacing w:after="0"/>
        <w:jc w:val="both"/>
        <w:rPr>
          <w:rFonts w:asciiTheme="minorHAnsi" w:hAnsiTheme="minorHAnsi"/>
        </w:rPr>
      </w:pPr>
    </w:p>
    <w:p w:rsidR="00FF5133" w:rsidRPr="00506C08" w:rsidRDefault="00506C08" w:rsidP="00506C08">
      <w:pPr>
        <w:tabs>
          <w:tab w:val="left" w:pos="6150"/>
        </w:tabs>
        <w:spacing w:after="0"/>
        <w:jc w:val="both"/>
        <w:rPr>
          <w:rFonts w:asciiTheme="minorHAnsi" w:hAnsiTheme="minorHAnsi"/>
          <w:b/>
        </w:rPr>
      </w:pPr>
      <w:r w:rsidRPr="00506C08">
        <w:rPr>
          <w:rFonts w:asciiTheme="minorHAnsi" w:hAnsiTheme="minorHAnsi"/>
          <w:b/>
        </w:rPr>
        <w:t xml:space="preserve">25 maja 2018, Łódź   </w:t>
      </w:r>
      <w:r w:rsidRPr="00506C08">
        <w:rPr>
          <w:rFonts w:asciiTheme="minorHAnsi" w:hAnsiTheme="minorHAnsi"/>
          <w:b/>
        </w:rPr>
        <w:tab/>
        <w:t xml:space="preserve">Zarząd </w:t>
      </w:r>
    </w:p>
    <w:p w:rsidR="00506C08" w:rsidRPr="00506C08" w:rsidRDefault="00506C08" w:rsidP="00506C08">
      <w:pPr>
        <w:tabs>
          <w:tab w:val="left" w:pos="6150"/>
        </w:tabs>
        <w:spacing w:after="0"/>
        <w:jc w:val="both"/>
        <w:rPr>
          <w:rFonts w:asciiTheme="minorHAnsi" w:hAnsiTheme="minorHAnsi"/>
          <w:b/>
        </w:rPr>
      </w:pPr>
    </w:p>
    <w:p w:rsidR="00506C08" w:rsidRDefault="00506C08" w:rsidP="00506C08">
      <w:pPr>
        <w:tabs>
          <w:tab w:val="left" w:pos="6150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Piotr Baczyński </w:t>
      </w:r>
    </w:p>
    <w:p w:rsidR="00506C08" w:rsidRDefault="00506C08" w:rsidP="00506C08">
      <w:pPr>
        <w:tabs>
          <w:tab w:val="left" w:pos="6150"/>
        </w:tabs>
        <w:spacing w:after="0"/>
        <w:jc w:val="both"/>
        <w:rPr>
          <w:rFonts w:asciiTheme="minorHAnsi" w:hAnsiTheme="minorHAnsi"/>
        </w:rPr>
      </w:pPr>
    </w:p>
    <w:p w:rsidR="00506C08" w:rsidRDefault="00506C08" w:rsidP="00506C08">
      <w:pPr>
        <w:tabs>
          <w:tab w:val="left" w:pos="6150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Anetta Włodarczyk </w:t>
      </w:r>
    </w:p>
    <w:p w:rsidR="00506C08" w:rsidRDefault="00506C08" w:rsidP="00506C08">
      <w:pPr>
        <w:tabs>
          <w:tab w:val="left" w:pos="6150"/>
        </w:tabs>
        <w:spacing w:after="0"/>
        <w:jc w:val="both"/>
        <w:rPr>
          <w:rFonts w:asciiTheme="minorHAnsi" w:hAnsiTheme="minorHAnsi"/>
        </w:rPr>
      </w:pPr>
    </w:p>
    <w:p w:rsidR="00506C08" w:rsidRPr="006B4F9A" w:rsidRDefault="00506C08" w:rsidP="00506C08">
      <w:pPr>
        <w:tabs>
          <w:tab w:val="left" w:pos="6150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Mariusz Gierałt </w:t>
      </w:r>
    </w:p>
    <w:sectPr w:rsidR="00506C08" w:rsidRPr="006B4F9A" w:rsidSect="00D20060">
      <w:headerReference w:type="default" r:id="rId9"/>
      <w:footerReference w:type="default" r:id="rId10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FBE" w:rsidRDefault="00264FBE" w:rsidP="002974C4">
      <w:pPr>
        <w:spacing w:after="0" w:line="240" w:lineRule="auto"/>
      </w:pPr>
      <w:r>
        <w:separator/>
      </w:r>
    </w:p>
  </w:endnote>
  <w:endnote w:type="continuationSeparator" w:id="0">
    <w:p w:rsidR="00264FBE" w:rsidRDefault="00264FBE" w:rsidP="002974C4">
      <w:pPr>
        <w:spacing w:after="0" w:line="240" w:lineRule="auto"/>
      </w:pPr>
      <w:r>
        <w:continuationSeparator/>
      </w:r>
    </w:p>
  </w:endnote>
  <w:endnote w:type="continuationNotice" w:id="1">
    <w:p w:rsidR="00264FBE" w:rsidRDefault="00264FB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 Arial">
    <w:altName w:val="Arial"/>
    <w:charset w:val="00"/>
    <w:family w:val="swiss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8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6629"/>
      <w:gridCol w:w="1474"/>
      <w:gridCol w:w="1383"/>
    </w:tblGrid>
    <w:tr w:rsidR="00360B27" w:rsidTr="007538E3">
      <w:tc>
        <w:tcPr>
          <w:tcW w:w="6629" w:type="dxa"/>
        </w:tcPr>
        <w:p w:rsidR="00360B27" w:rsidRPr="00E9083F" w:rsidRDefault="00360B27" w:rsidP="00E9083F">
          <w:pPr>
            <w:pStyle w:val="Stopka"/>
            <w:spacing w:after="0"/>
            <w:rPr>
              <w:lang w:val="pl-PL"/>
            </w:rPr>
          </w:pPr>
          <w:r>
            <w:rPr>
              <w:lang w:val="pl-PL"/>
            </w:rPr>
            <w:t>Polityka bezpieczeństwa danych osobowych</w:t>
          </w:r>
        </w:p>
      </w:tc>
      <w:tc>
        <w:tcPr>
          <w:tcW w:w="1474" w:type="dxa"/>
          <w:shd w:val="clear" w:color="auto" w:fill="auto"/>
          <w:vAlign w:val="bottom"/>
        </w:tcPr>
        <w:p w:rsidR="00360B27" w:rsidRPr="00CF4EF3" w:rsidRDefault="00360B27" w:rsidP="00E9083F">
          <w:pPr>
            <w:pStyle w:val="Stopka"/>
            <w:spacing w:after="0"/>
            <w:rPr>
              <w:lang w:val="pl-PL"/>
            </w:rPr>
          </w:pPr>
          <w:r w:rsidRPr="00656A2C">
            <w:t>W</w:t>
          </w:r>
          <w:r w:rsidR="00CF4EF3">
            <w:rPr>
              <w:lang w:val="pl-PL"/>
            </w:rPr>
            <w:t>ydanie 1</w:t>
          </w:r>
        </w:p>
      </w:tc>
      <w:tc>
        <w:tcPr>
          <w:tcW w:w="1383" w:type="dxa"/>
          <w:shd w:val="clear" w:color="auto" w:fill="auto"/>
          <w:vAlign w:val="bottom"/>
        </w:tcPr>
        <w:p w:rsidR="00360B27" w:rsidRPr="00656A2C" w:rsidRDefault="00360B27" w:rsidP="00E9083F">
          <w:pPr>
            <w:pStyle w:val="Stopka"/>
            <w:spacing w:after="0"/>
            <w:jc w:val="right"/>
          </w:pPr>
          <w:r w:rsidRPr="00656A2C">
            <w:t xml:space="preserve">Strona </w:t>
          </w:r>
          <w:r w:rsidR="006E5333" w:rsidRPr="00656A2C">
            <w:rPr>
              <w:b/>
              <w:bCs/>
              <w:sz w:val="24"/>
              <w:szCs w:val="24"/>
            </w:rPr>
            <w:fldChar w:fldCharType="begin"/>
          </w:r>
          <w:r w:rsidRPr="00656A2C">
            <w:rPr>
              <w:b/>
              <w:bCs/>
            </w:rPr>
            <w:instrText>PAGE</w:instrText>
          </w:r>
          <w:r w:rsidR="006E5333" w:rsidRPr="00656A2C">
            <w:rPr>
              <w:b/>
              <w:bCs/>
              <w:sz w:val="24"/>
              <w:szCs w:val="24"/>
            </w:rPr>
            <w:fldChar w:fldCharType="separate"/>
          </w:r>
          <w:r w:rsidR="00506C08">
            <w:rPr>
              <w:b/>
              <w:bCs/>
              <w:noProof/>
            </w:rPr>
            <w:t>6</w:t>
          </w:r>
          <w:r w:rsidR="006E5333" w:rsidRPr="00656A2C">
            <w:rPr>
              <w:b/>
              <w:bCs/>
              <w:sz w:val="24"/>
              <w:szCs w:val="24"/>
            </w:rPr>
            <w:fldChar w:fldCharType="end"/>
          </w:r>
          <w:r w:rsidRPr="00656A2C">
            <w:t xml:space="preserve"> z </w:t>
          </w:r>
          <w:r w:rsidR="006E5333" w:rsidRPr="00656A2C">
            <w:rPr>
              <w:b/>
              <w:bCs/>
              <w:sz w:val="24"/>
              <w:szCs w:val="24"/>
            </w:rPr>
            <w:fldChar w:fldCharType="begin"/>
          </w:r>
          <w:r w:rsidRPr="00656A2C">
            <w:rPr>
              <w:b/>
              <w:bCs/>
            </w:rPr>
            <w:instrText>NUMPAGES</w:instrText>
          </w:r>
          <w:r w:rsidR="006E5333" w:rsidRPr="00656A2C">
            <w:rPr>
              <w:b/>
              <w:bCs/>
              <w:sz w:val="24"/>
              <w:szCs w:val="24"/>
            </w:rPr>
            <w:fldChar w:fldCharType="separate"/>
          </w:r>
          <w:r w:rsidR="00506C08">
            <w:rPr>
              <w:b/>
              <w:bCs/>
              <w:noProof/>
            </w:rPr>
            <w:t>6</w:t>
          </w:r>
          <w:r w:rsidR="006E5333" w:rsidRPr="00656A2C">
            <w:rPr>
              <w:b/>
              <w:bCs/>
              <w:sz w:val="24"/>
              <w:szCs w:val="24"/>
            </w:rPr>
            <w:fldChar w:fldCharType="end"/>
          </w:r>
        </w:p>
      </w:tc>
    </w:tr>
  </w:tbl>
  <w:p w:rsidR="00360B27" w:rsidRDefault="00360B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FBE" w:rsidRDefault="00264FBE" w:rsidP="002974C4">
      <w:pPr>
        <w:spacing w:after="0" w:line="240" w:lineRule="auto"/>
      </w:pPr>
      <w:r>
        <w:separator/>
      </w:r>
    </w:p>
  </w:footnote>
  <w:footnote w:type="continuationSeparator" w:id="0">
    <w:p w:rsidR="00264FBE" w:rsidRDefault="00264FBE" w:rsidP="002974C4">
      <w:pPr>
        <w:spacing w:after="0" w:line="240" w:lineRule="auto"/>
      </w:pPr>
      <w:r>
        <w:continuationSeparator/>
      </w:r>
    </w:p>
  </w:footnote>
  <w:footnote w:type="continuationNotice" w:id="1">
    <w:p w:rsidR="00264FBE" w:rsidRDefault="00264FBE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27" w:rsidRPr="005819AE" w:rsidRDefault="00360B27" w:rsidP="005819AE">
    <w:pPr>
      <w:pStyle w:val="Nagwek"/>
      <w:spacing w:after="0" w:line="240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E03"/>
    <w:multiLevelType w:val="hybridMultilevel"/>
    <w:tmpl w:val="E16ED27E"/>
    <w:lvl w:ilvl="0" w:tplc="B76A1556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BF57412"/>
    <w:multiLevelType w:val="hybridMultilevel"/>
    <w:tmpl w:val="65503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363F1"/>
    <w:multiLevelType w:val="hybridMultilevel"/>
    <w:tmpl w:val="0B6C7A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793DF2"/>
    <w:multiLevelType w:val="hybridMultilevel"/>
    <w:tmpl w:val="11843D68"/>
    <w:lvl w:ilvl="0" w:tplc="503EC5E8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FFD0662"/>
    <w:multiLevelType w:val="hybridMultilevel"/>
    <w:tmpl w:val="F81AA390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12D76E5A"/>
    <w:multiLevelType w:val="multilevel"/>
    <w:tmpl w:val="722A518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6">
    <w:nsid w:val="17E0215F"/>
    <w:multiLevelType w:val="multilevel"/>
    <w:tmpl w:val="DD20D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93B1218"/>
    <w:multiLevelType w:val="multilevel"/>
    <w:tmpl w:val="ED800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A6C494F"/>
    <w:multiLevelType w:val="multilevel"/>
    <w:tmpl w:val="1F44E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B617FAA"/>
    <w:multiLevelType w:val="hybridMultilevel"/>
    <w:tmpl w:val="39803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D3383"/>
    <w:multiLevelType w:val="hybridMultilevel"/>
    <w:tmpl w:val="F58E0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221677"/>
    <w:multiLevelType w:val="hybridMultilevel"/>
    <w:tmpl w:val="62FE2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9C344F"/>
    <w:multiLevelType w:val="hybridMultilevel"/>
    <w:tmpl w:val="F63AB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7077F"/>
    <w:multiLevelType w:val="multilevel"/>
    <w:tmpl w:val="3C921E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30B1D5C"/>
    <w:multiLevelType w:val="multilevel"/>
    <w:tmpl w:val="FB024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38851AB"/>
    <w:multiLevelType w:val="multilevel"/>
    <w:tmpl w:val="EB6C49FC"/>
    <w:lvl w:ilvl="0">
      <w:start w:val="1"/>
      <w:numFmt w:val="decimal"/>
      <w:lvlText w:val="%1."/>
      <w:lvlJc w:val="left"/>
      <w:pPr>
        <w:ind w:left="360" w:hanging="360"/>
      </w:pPr>
      <w:rPr>
        <w:i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4C716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6D5062C"/>
    <w:multiLevelType w:val="multilevel"/>
    <w:tmpl w:val="1F44E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20C4087"/>
    <w:multiLevelType w:val="hybridMultilevel"/>
    <w:tmpl w:val="3B84C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BD300A"/>
    <w:multiLevelType w:val="hybridMultilevel"/>
    <w:tmpl w:val="3ED00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A1C9E"/>
    <w:multiLevelType w:val="multilevel"/>
    <w:tmpl w:val="1F44E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6675938"/>
    <w:multiLevelType w:val="multilevel"/>
    <w:tmpl w:val="ED800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99663CE"/>
    <w:multiLevelType w:val="hybridMultilevel"/>
    <w:tmpl w:val="95321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85337A"/>
    <w:multiLevelType w:val="hybridMultilevel"/>
    <w:tmpl w:val="3392F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D8070A"/>
    <w:multiLevelType w:val="multilevel"/>
    <w:tmpl w:val="3C921E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C6B5947"/>
    <w:multiLevelType w:val="multilevel"/>
    <w:tmpl w:val="3C921E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EFD7A63"/>
    <w:multiLevelType w:val="hybridMultilevel"/>
    <w:tmpl w:val="67720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43026"/>
    <w:multiLevelType w:val="multilevel"/>
    <w:tmpl w:val="4852D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19D47D0"/>
    <w:multiLevelType w:val="multilevel"/>
    <w:tmpl w:val="1EBC65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2281F6B"/>
    <w:multiLevelType w:val="multilevel"/>
    <w:tmpl w:val="570A9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834793B"/>
    <w:multiLevelType w:val="multilevel"/>
    <w:tmpl w:val="20CA490C"/>
    <w:lvl w:ilvl="0">
      <w:start w:val="1"/>
      <w:numFmt w:val="decimal"/>
      <w:lvlText w:val="%1."/>
      <w:lvlJc w:val="left"/>
      <w:pPr>
        <w:ind w:left="3006" w:hanging="360"/>
      </w:pPr>
    </w:lvl>
    <w:lvl w:ilvl="1">
      <w:start w:val="1"/>
      <w:numFmt w:val="bullet"/>
      <w:lvlText w:val=""/>
      <w:lvlJc w:val="left"/>
      <w:pPr>
        <w:ind w:left="3438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870" w:hanging="504"/>
      </w:pPr>
    </w:lvl>
    <w:lvl w:ilvl="3">
      <w:start w:val="1"/>
      <w:numFmt w:val="decimal"/>
      <w:lvlText w:val="%1.%2.%3.%4."/>
      <w:lvlJc w:val="left"/>
      <w:pPr>
        <w:ind w:left="4374" w:hanging="648"/>
      </w:pPr>
    </w:lvl>
    <w:lvl w:ilvl="4">
      <w:start w:val="1"/>
      <w:numFmt w:val="decimal"/>
      <w:lvlText w:val="%1.%2.%3.%4.%5."/>
      <w:lvlJc w:val="left"/>
      <w:pPr>
        <w:ind w:left="4878" w:hanging="792"/>
      </w:pPr>
    </w:lvl>
    <w:lvl w:ilvl="5">
      <w:start w:val="1"/>
      <w:numFmt w:val="decimal"/>
      <w:lvlText w:val="%1.%2.%3.%4.%5.%6."/>
      <w:lvlJc w:val="left"/>
      <w:pPr>
        <w:ind w:left="5382" w:hanging="936"/>
      </w:pPr>
    </w:lvl>
    <w:lvl w:ilvl="6">
      <w:start w:val="1"/>
      <w:numFmt w:val="decimal"/>
      <w:lvlText w:val="%1.%2.%3.%4.%5.%6.%7."/>
      <w:lvlJc w:val="left"/>
      <w:pPr>
        <w:ind w:left="5886" w:hanging="1080"/>
      </w:pPr>
    </w:lvl>
    <w:lvl w:ilvl="7">
      <w:start w:val="1"/>
      <w:numFmt w:val="decimal"/>
      <w:lvlText w:val="%1.%2.%3.%4.%5.%6.%7.%8."/>
      <w:lvlJc w:val="left"/>
      <w:pPr>
        <w:ind w:left="6390" w:hanging="1224"/>
      </w:pPr>
    </w:lvl>
    <w:lvl w:ilvl="8">
      <w:start w:val="1"/>
      <w:numFmt w:val="decimal"/>
      <w:lvlText w:val="%1.%2.%3.%4.%5.%6.%7.%8.%9."/>
      <w:lvlJc w:val="left"/>
      <w:pPr>
        <w:ind w:left="6966" w:hanging="1440"/>
      </w:pPr>
    </w:lvl>
  </w:abstractNum>
  <w:abstractNum w:abstractNumId="31">
    <w:nsid w:val="5F31330C"/>
    <w:multiLevelType w:val="multilevel"/>
    <w:tmpl w:val="0415001F"/>
    <w:lvl w:ilvl="0">
      <w:start w:val="1"/>
      <w:numFmt w:val="decimal"/>
      <w:lvlText w:val="%1."/>
      <w:lvlJc w:val="left"/>
      <w:pPr>
        <w:ind w:left="3006" w:hanging="360"/>
      </w:pPr>
    </w:lvl>
    <w:lvl w:ilvl="1">
      <w:start w:val="1"/>
      <w:numFmt w:val="decimal"/>
      <w:lvlText w:val="%1.%2."/>
      <w:lvlJc w:val="left"/>
      <w:pPr>
        <w:ind w:left="343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70" w:hanging="504"/>
      </w:pPr>
    </w:lvl>
    <w:lvl w:ilvl="3">
      <w:start w:val="1"/>
      <w:numFmt w:val="decimal"/>
      <w:lvlText w:val="%1.%2.%3.%4."/>
      <w:lvlJc w:val="left"/>
      <w:pPr>
        <w:ind w:left="4374" w:hanging="648"/>
      </w:pPr>
    </w:lvl>
    <w:lvl w:ilvl="4">
      <w:start w:val="1"/>
      <w:numFmt w:val="decimal"/>
      <w:lvlText w:val="%1.%2.%3.%4.%5."/>
      <w:lvlJc w:val="left"/>
      <w:pPr>
        <w:ind w:left="4878" w:hanging="792"/>
      </w:pPr>
    </w:lvl>
    <w:lvl w:ilvl="5">
      <w:start w:val="1"/>
      <w:numFmt w:val="decimal"/>
      <w:lvlText w:val="%1.%2.%3.%4.%5.%6."/>
      <w:lvlJc w:val="left"/>
      <w:pPr>
        <w:ind w:left="5382" w:hanging="936"/>
      </w:pPr>
    </w:lvl>
    <w:lvl w:ilvl="6">
      <w:start w:val="1"/>
      <w:numFmt w:val="decimal"/>
      <w:lvlText w:val="%1.%2.%3.%4.%5.%6.%7."/>
      <w:lvlJc w:val="left"/>
      <w:pPr>
        <w:ind w:left="5886" w:hanging="1080"/>
      </w:pPr>
    </w:lvl>
    <w:lvl w:ilvl="7">
      <w:start w:val="1"/>
      <w:numFmt w:val="decimal"/>
      <w:lvlText w:val="%1.%2.%3.%4.%5.%6.%7.%8."/>
      <w:lvlJc w:val="left"/>
      <w:pPr>
        <w:ind w:left="6390" w:hanging="1224"/>
      </w:pPr>
    </w:lvl>
    <w:lvl w:ilvl="8">
      <w:start w:val="1"/>
      <w:numFmt w:val="decimal"/>
      <w:lvlText w:val="%1.%2.%3.%4.%5.%6.%7.%8.%9."/>
      <w:lvlJc w:val="left"/>
      <w:pPr>
        <w:ind w:left="6966" w:hanging="1440"/>
      </w:pPr>
    </w:lvl>
  </w:abstractNum>
  <w:abstractNum w:abstractNumId="32">
    <w:nsid w:val="6392172A"/>
    <w:multiLevelType w:val="hybridMultilevel"/>
    <w:tmpl w:val="BE94C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2D10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89A36C2"/>
    <w:multiLevelType w:val="hybridMultilevel"/>
    <w:tmpl w:val="F844E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92ADE"/>
    <w:multiLevelType w:val="multilevel"/>
    <w:tmpl w:val="ED800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9DC628C"/>
    <w:multiLevelType w:val="hybridMultilevel"/>
    <w:tmpl w:val="A00C8F66"/>
    <w:lvl w:ilvl="0" w:tplc="BAF8450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B2E20CC"/>
    <w:multiLevelType w:val="hybridMultilevel"/>
    <w:tmpl w:val="80B28A84"/>
    <w:lvl w:ilvl="0" w:tplc="5B44D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4A40BC"/>
    <w:multiLevelType w:val="multilevel"/>
    <w:tmpl w:val="3C921E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2B26AFB"/>
    <w:multiLevelType w:val="hybridMultilevel"/>
    <w:tmpl w:val="D4BE0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302E6E"/>
    <w:multiLevelType w:val="multilevel"/>
    <w:tmpl w:val="3C921E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51D1833"/>
    <w:multiLevelType w:val="multilevel"/>
    <w:tmpl w:val="1F44E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7B11CBD"/>
    <w:multiLevelType w:val="hybridMultilevel"/>
    <w:tmpl w:val="092AE08A"/>
    <w:lvl w:ilvl="0" w:tplc="31C266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A44656D"/>
    <w:multiLevelType w:val="multilevel"/>
    <w:tmpl w:val="B1CA1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A5B3AD9"/>
    <w:multiLevelType w:val="multilevel"/>
    <w:tmpl w:val="CBE4A8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7CBE4B59"/>
    <w:multiLevelType w:val="hybridMultilevel"/>
    <w:tmpl w:val="C2EA30AE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2"/>
  </w:num>
  <w:num w:numId="4">
    <w:abstractNumId w:val="37"/>
  </w:num>
  <w:num w:numId="5">
    <w:abstractNumId w:val="45"/>
  </w:num>
  <w:num w:numId="6">
    <w:abstractNumId w:val="16"/>
  </w:num>
  <w:num w:numId="7">
    <w:abstractNumId w:val="4"/>
  </w:num>
  <w:num w:numId="8">
    <w:abstractNumId w:val="2"/>
  </w:num>
  <w:num w:numId="9">
    <w:abstractNumId w:val="23"/>
  </w:num>
  <w:num w:numId="10">
    <w:abstractNumId w:val="31"/>
  </w:num>
  <w:num w:numId="11">
    <w:abstractNumId w:val="40"/>
  </w:num>
  <w:num w:numId="12">
    <w:abstractNumId w:val="33"/>
  </w:num>
  <w:num w:numId="13">
    <w:abstractNumId w:val="30"/>
  </w:num>
  <w:num w:numId="14">
    <w:abstractNumId w:val="6"/>
  </w:num>
  <w:num w:numId="15">
    <w:abstractNumId w:val="36"/>
  </w:num>
  <w:num w:numId="16">
    <w:abstractNumId w:val="24"/>
  </w:num>
  <w:num w:numId="17">
    <w:abstractNumId w:val="25"/>
  </w:num>
  <w:num w:numId="18">
    <w:abstractNumId w:val="27"/>
  </w:num>
  <w:num w:numId="19">
    <w:abstractNumId w:val="38"/>
  </w:num>
  <w:num w:numId="20">
    <w:abstractNumId w:val="13"/>
  </w:num>
  <w:num w:numId="21">
    <w:abstractNumId w:val="28"/>
  </w:num>
  <w:num w:numId="22">
    <w:abstractNumId w:val="15"/>
  </w:num>
  <w:num w:numId="23">
    <w:abstractNumId w:val="44"/>
  </w:num>
  <w:num w:numId="24">
    <w:abstractNumId w:val="42"/>
  </w:num>
  <w:num w:numId="25">
    <w:abstractNumId w:val="0"/>
  </w:num>
  <w:num w:numId="26">
    <w:abstractNumId w:val="9"/>
  </w:num>
  <w:num w:numId="27">
    <w:abstractNumId w:val="14"/>
  </w:num>
  <w:num w:numId="28">
    <w:abstractNumId w:val="39"/>
  </w:num>
  <w:num w:numId="29">
    <w:abstractNumId w:val="20"/>
  </w:num>
  <w:num w:numId="30">
    <w:abstractNumId w:val="41"/>
  </w:num>
  <w:num w:numId="31">
    <w:abstractNumId w:val="7"/>
  </w:num>
  <w:num w:numId="32">
    <w:abstractNumId w:val="35"/>
  </w:num>
  <w:num w:numId="33">
    <w:abstractNumId w:val="17"/>
  </w:num>
  <w:num w:numId="34">
    <w:abstractNumId w:val="8"/>
  </w:num>
  <w:num w:numId="35">
    <w:abstractNumId w:val="11"/>
  </w:num>
  <w:num w:numId="36">
    <w:abstractNumId w:val="12"/>
  </w:num>
  <w:num w:numId="37">
    <w:abstractNumId w:val="19"/>
  </w:num>
  <w:num w:numId="38">
    <w:abstractNumId w:val="34"/>
  </w:num>
  <w:num w:numId="39">
    <w:abstractNumId w:val="10"/>
  </w:num>
  <w:num w:numId="40">
    <w:abstractNumId w:val="32"/>
  </w:num>
  <w:num w:numId="41">
    <w:abstractNumId w:val="21"/>
  </w:num>
  <w:num w:numId="42">
    <w:abstractNumId w:val="29"/>
  </w:num>
  <w:num w:numId="43">
    <w:abstractNumId w:val="43"/>
  </w:num>
  <w:num w:numId="44">
    <w:abstractNumId w:val="26"/>
  </w:num>
  <w:num w:numId="45">
    <w:abstractNumId w:val="1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E72BB"/>
    <w:rsid w:val="00003213"/>
    <w:rsid w:val="0000389D"/>
    <w:rsid w:val="00015375"/>
    <w:rsid w:val="0001719E"/>
    <w:rsid w:val="000256F5"/>
    <w:rsid w:val="00030208"/>
    <w:rsid w:val="00032E1B"/>
    <w:rsid w:val="00034E82"/>
    <w:rsid w:val="00037339"/>
    <w:rsid w:val="000569EE"/>
    <w:rsid w:val="00061B6A"/>
    <w:rsid w:val="00063D21"/>
    <w:rsid w:val="00063FFF"/>
    <w:rsid w:val="0007047F"/>
    <w:rsid w:val="00080D74"/>
    <w:rsid w:val="00083F0A"/>
    <w:rsid w:val="000864E6"/>
    <w:rsid w:val="0009349A"/>
    <w:rsid w:val="00093D35"/>
    <w:rsid w:val="00094B5C"/>
    <w:rsid w:val="000953A9"/>
    <w:rsid w:val="000A0C38"/>
    <w:rsid w:val="000A1DF7"/>
    <w:rsid w:val="000B1986"/>
    <w:rsid w:val="000B5365"/>
    <w:rsid w:val="000B71E6"/>
    <w:rsid w:val="000C4F6C"/>
    <w:rsid w:val="000E09A3"/>
    <w:rsid w:val="000E26CE"/>
    <w:rsid w:val="000F246E"/>
    <w:rsid w:val="00107914"/>
    <w:rsid w:val="00122B57"/>
    <w:rsid w:val="001230BD"/>
    <w:rsid w:val="00125E64"/>
    <w:rsid w:val="001264D7"/>
    <w:rsid w:val="00126DBA"/>
    <w:rsid w:val="0013236C"/>
    <w:rsid w:val="00146D74"/>
    <w:rsid w:val="00150241"/>
    <w:rsid w:val="0015543B"/>
    <w:rsid w:val="00162F21"/>
    <w:rsid w:val="001662C4"/>
    <w:rsid w:val="00172A28"/>
    <w:rsid w:val="0018231D"/>
    <w:rsid w:val="0018725A"/>
    <w:rsid w:val="001877BB"/>
    <w:rsid w:val="00195146"/>
    <w:rsid w:val="001A2158"/>
    <w:rsid w:val="001B0343"/>
    <w:rsid w:val="001B1B04"/>
    <w:rsid w:val="001B3957"/>
    <w:rsid w:val="001B4D31"/>
    <w:rsid w:val="001B537D"/>
    <w:rsid w:val="001B6C08"/>
    <w:rsid w:val="001C1458"/>
    <w:rsid w:val="001C7CC0"/>
    <w:rsid w:val="001D08DD"/>
    <w:rsid w:val="001E3BE5"/>
    <w:rsid w:val="001E6802"/>
    <w:rsid w:val="001F4403"/>
    <w:rsid w:val="001F56A1"/>
    <w:rsid w:val="001F6E05"/>
    <w:rsid w:val="001F75E4"/>
    <w:rsid w:val="00202A90"/>
    <w:rsid w:val="00205453"/>
    <w:rsid w:val="00217281"/>
    <w:rsid w:val="00217981"/>
    <w:rsid w:val="00217AB5"/>
    <w:rsid w:val="0022009F"/>
    <w:rsid w:val="00220203"/>
    <w:rsid w:val="0022342E"/>
    <w:rsid w:val="00223770"/>
    <w:rsid w:val="00224281"/>
    <w:rsid w:val="00225C6C"/>
    <w:rsid w:val="002260C3"/>
    <w:rsid w:val="00241B0C"/>
    <w:rsid w:val="002420A3"/>
    <w:rsid w:val="00243E45"/>
    <w:rsid w:val="00257047"/>
    <w:rsid w:val="00264DD0"/>
    <w:rsid w:val="00264FBE"/>
    <w:rsid w:val="00271DFC"/>
    <w:rsid w:val="002769F0"/>
    <w:rsid w:val="00282992"/>
    <w:rsid w:val="0028410E"/>
    <w:rsid w:val="002931BC"/>
    <w:rsid w:val="00294910"/>
    <w:rsid w:val="00294BB9"/>
    <w:rsid w:val="002974C4"/>
    <w:rsid w:val="002A2C99"/>
    <w:rsid w:val="002A55D4"/>
    <w:rsid w:val="002A55DD"/>
    <w:rsid w:val="002A7714"/>
    <w:rsid w:val="002B252C"/>
    <w:rsid w:val="002B29C4"/>
    <w:rsid w:val="002B5DD0"/>
    <w:rsid w:val="002C1396"/>
    <w:rsid w:val="002C3A01"/>
    <w:rsid w:val="002C76FC"/>
    <w:rsid w:val="002D6BA1"/>
    <w:rsid w:val="002F0134"/>
    <w:rsid w:val="002F0162"/>
    <w:rsid w:val="002F45FB"/>
    <w:rsid w:val="002F4F8B"/>
    <w:rsid w:val="002F5CA8"/>
    <w:rsid w:val="002F5D4B"/>
    <w:rsid w:val="002F6FC9"/>
    <w:rsid w:val="002F74CC"/>
    <w:rsid w:val="0030215E"/>
    <w:rsid w:val="003043AE"/>
    <w:rsid w:val="00307EF0"/>
    <w:rsid w:val="00321799"/>
    <w:rsid w:val="003239A9"/>
    <w:rsid w:val="00332C35"/>
    <w:rsid w:val="003331B0"/>
    <w:rsid w:val="003338A6"/>
    <w:rsid w:val="0033424E"/>
    <w:rsid w:val="00337A59"/>
    <w:rsid w:val="0034713C"/>
    <w:rsid w:val="00350A31"/>
    <w:rsid w:val="00350EAA"/>
    <w:rsid w:val="00354BB2"/>
    <w:rsid w:val="00360B27"/>
    <w:rsid w:val="003618C3"/>
    <w:rsid w:val="003806BD"/>
    <w:rsid w:val="00383EC7"/>
    <w:rsid w:val="00383EF1"/>
    <w:rsid w:val="00384CF6"/>
    <w:rsid w:val="003879C7"/>
    <w:rsid w:val="00390931"/>
    <w:rsid w:val="00394100"/>
    <w:rsid w:val="00396081"/>
    <w:rsid w:val="00396B49"/>
    <w:rsid w:val="003A0264"/>
    <w:rsid w:val="003A0DDB"/>
    <w:rsid w:val="003A302E"/>
    <w:rsid w:val="003A5121"/>
    <w:rsid w:val="003B3021"/>
    <w:rsid w:val="003B32A2"/>
    <w:rsid w:val="003C77F4"/>
    <w:rsid w:val="003D4840"/>
    <w:rsid w:val="003E276B"/>
    <w:rsid w:val="003E3374"/>
    <w:rsid w:val="003E78DC"/>
    <w:rsid w:val="003F1556"/>
    <w:rsid w:val="003F2409"/>
    <w:rsid w:val="003F53BD"/>
    <w:rsid w:val="004025BE"/>
    <w:rsid w:val="00402AC5"/>
    <w:rsid w:val="004069C8"/>
    <w:rsid w:val="00415FA1"/>
    <w:rsid w:val="00421CBA"/>
    <w:rsid w:val="00422C18"/>
    <w:rsid w:val="00426FEE"/>
    <w:rsid w:val="00427FDA"/>
    <w:rsid w:val="00433D9C"/>
    <w:rsid w:val="00434027"/>
    <w:rsid w:val="00434386"/>
    <w:rsid w:val="00437774"/>
    <w:rsid w:val="00442B13"/>
    <w:rsid w:val="004432A1"/>
    <w:rsid w:val="00443E59"/>
    <w:rsid w:val="004551FD"/>
    <w:rsid w:val="004610B5"/>
    <w:rsid w:val="0046134F"/>
    <w:rsid w:val="004673EA"/>
    <w:rsid w:val="00467B17"/>
    <w:rsid w:val="004713D9"/>
    <w:rsid w:val="00473B2A"/>
    <w:rsid w:val="00482ECD"/>
    <w:rsid w:val="00483A0B"/>
    <w:rsid w:val="00495AB5"/>
    <w:rsid w:val="004A167C"/>
    <w:rsid w:val="004B03D3"/>
    <w:rsid w:val="004B07AC"/>
    <w:rsid w:val="004B0C98"/>
    <w:rsid w:val="004C5112"/>
    <w:rsid w:val="004C58C4"/>
    <w:rsid w:val="004C7941"/>
    <w:rsid w:val="004D26DE"/>
    <w:rsid w:val="004D5477"/>
    <w:rsid w:val="004E52D9"/>
    <w:rsid w:val="004E6083"/>
    <w:rsid w:val="004F1939"/>
    <w:rsid w:val="004F28D5"/>
    <w:rsid w:val="004F5D9F"/>
    <w:rsid w:val="00502E42"/>
    <w:rsid w:val="00506C08"/>
    <w:rsid w:val="00515029"/>
    <w:rsid w:val="0051578B"/>
    <w:rsid w:val="00526130"/>
    <w:rsid w:val="00526B3A"/>
    <w:rsid w:val="00532AE9"/>
    <w:rsid w:val="005359D8"/>
    <w:rsid w:val="00535F8D"/>
    <w:rsid w:val="005676FB"/>
    <w:rsid w:val="00567E4A"/>
    <w:rsid w:val="005732B6"/>
    <w:rsid w:val="005819AE"/>
    <w:rsid w:val="00581CC9"/>
    <w:rsid w:val="005850AD"/>
    <w:rsid w:val="00595771"/>
    <w:rsid w:val="005A00EB"/>
    <w:rsid w:val="005A6C9A"/>
    <w:rsid w:val="005B1B8D"/>
    <w:rsid w:val="005B1E38"/>
    <w:rsid w:val="005B65FD"/>
    <w:rsid w:val="005C39DB"/>
    <w:rsid w:val="005D0D40"/>
    <w:rsid w:val="005D162A"/>
    <w:rsid w:val="005D1D8D"/>
    <w:rsid w:val="005D43F3"/>
    <w:rsid w:val="005D7CFF"/>
    <w:rsid w:val="005E08D3"/>
    <w:rsid w:val="005E0C0E"/>
    <w:rsid w:val="005E62CC"/>
    <w:rsid w:val="005F6F81"/>
    <w:rsid w:val="005F7089"/>
    <w:rsid w:val="005F7B90"/>
    <w:rsid w:val="00606A2C"/>
    <w:rsid w:val="006105F3"/>
    <w:rsid w:val="006106EC"/>
    <w:rsid w:val="006215A6"/>
    <w:rsid w:val="00634C18"/>
    <w:rsid w:val="00634CB9"/>
    <w:rsid w:val="0063547B"/>
    <w:rsid w:val="00636523"/>
    <w:rsid w:val="006406F1"/>
    <w:rsid w:val="00640ECC"/>
    <w:rsid w:val="006436ED"/>
    <w:rsid w:val="00647278"/>
    <w:rsid w:val="00650217"/>
    <w:rsid w:val="00650C7A"/>
    <w:rsid w:val="00652C17"/>
    <w:rsid w:val="00657642"/>
    <w:rsid w:val="00662596"/>
    <w:rsid w:val="00674C1E"/>
    <w:rsid w:val="00687468"/>
    <w:rsid w:val="006876C7"/>
    <w:rsid w:val="00687B96"/>
    <w:rsid w:val="00690D5C"/>
    <w:rsid w:val="00690E93"/>
    <w:rsid w:val="006912B7"/>
    <w:rsid w:val="006920FF"/>
    <w:rsid w:val="006928B2"/>
    <w:rsid w:val="006937E8"/>
    <w:rsid w:val="00695AE1"/>
    <w:rsid w:val="00696A58"/>
    <w:rsid w:val="006971FF"/>
    <w:rsid w:val="006A697B"/>
    <w:rsid w:val="006B4209"/>
    <w:rsid w:val="006B4F9A"/>
    <w:rsid w:val="006C1732"/>
    <w:rsid w:val="006C4B85"/>
    <w:rsid w:val="006C7C4C"/>
    <w:rsid w:val="006D14C1"/>
    <w:rsid w:val="006D4EC2"/>
    <w:rsid w:val="006D7139"/>
    <w:rsid w:val="006E1F4F"/>
    <w:rsid w:val="006E2A24"/>
    <w:rsid w:val="006E5333"/>
    <w:rsid w:val="006E7459"/>
    <w:rsid w:val="006E7CC6"/>
    <w:rsid w:val="006E7FFB"/>
    <w:rsid w:val="00705725"/>
    <w:rsid w:val="007063A9"/>
    <w:rsid w:val="007118FF"/>
    <w:rsid w:val="00722DC7"/>
    <w:rsid w:val="007231F4"/>
    <w:rsid w:val="00726B27"/>
    <w:rsid w:val="007301A5"/>
    <w:rsid w:val="0073023E"/>
    <w:rsid w:val="0073551A"/>
    <w:rsid w:val="007427E3"/>
    <w:rsid w:val="00752DB7"/>
    <w:rsid w:val="007538E3"/>
    <w:rsid w:val="00754028"/>
    <w:rsid w:val="0075692E"/>
    <w:rsid w:val="00756931"/>
    <w:rsid w:val="00761499"/>
    <w:rsid w:val="00761A43"/>
    <w:rsid w:val="007651FA"/>
    <w:rsid w:val="00766B80"/>
    <w:rsid w:val="00774562"/>
    <w:rsid w:val="00777F59"/>
    <w:rsid w:val="00780C27"/>
    <w:rsid w:val="00791DBB"/>
    <w:rsid w:val="0079229C"/>
    <w:rsid w:val="00795C6F"/>
    <w:rsid w:val="0079603D"/>
    <w:rsid w:val="007A11EB"/>
    <w:rsid w:val="007B021C"/>
    <w:rsid w:val="007B0259"/>
    <w:rsid w:val="007B0369"/>
    <w:rsid w:val="007B24C3"/>
    <w:rsid w:val="007B46DF"/>
    <w:rsid w:val="007C0992"/>
    <w:rsid w:val="007C4687"/>
    <w:rsid w:val="007C54CF"/>
    <w:rsid w:val="007C6002"/>
    <w:rsid w:val="007D0642"/>
    <w:rsid w:val="007D281C"/>
    <w:rsid w:val="007D36E4"/>
    <w:rsid w:val="007E138E"/>
    <w:rsid w:val="007E1FC0"/>
    <w:rsid w:val="007F4543"/>
    <w:rsid w:val="00811283"/>
    <w:rsid w:val="00815C46"/>
    <w:rsid w:val="008346EE"/>
    <w:rsid w:val="00836F9F"/>
    <w:rsid w:val="00837984"/>
    <w:rsid w:val="008428BC"/>
    <w:rsid w:val="008455CD"/>
    <w:rsid w:val="0084629B"/>
    <w:rsid w:val="008467F9"/>
    <w:rsid w:val="0084688F"/>
    <w:rsid w:val="00851649"/>
    <w:rsid w:val="00856977"/>
    <w:rsid w:val="0086133A"/>
    <w:rsid w:val="00863A12"/>
    <w:rsid w:val="0087341B"/>
    <w:rsid w:val="00874F8D"/>
    <w:rsid w:val="0087588D"/>
    <w:rsid w:val="008812F8"/>
    <w:rsid w:val="00881F54"/>
    <w:rsid w:val="00887D2A"/>
    <w:rsid w:val="008920ED"/>
    <w:rsid w:val="00893B0E"/>
    <w:rsid w:val="008A04A7"/>
    <w:rsid w:val="008A318C"/>
    <w:rsid w:val="008A380A"/>
    <w:rsid w:val="008B1A35"/>
    <w:rsid w:val="008B4D5C"/>
    <w:rsid w:val="008C78E9"/>
    <w:rsid w:val="008D35BA"/>
    <w:rsid w:val="008D76F6"/>
    <w:rsid w:val="008E4E40"/>
    <w:rsid w:val="008E635C"/>
    <w:rsid w:val="008F1CB1"/>
    <w:rsid w:val="00910A58"/>
    <w:rsid w:val="0092046F"/>
    <w:rsid w:val="009210D7"/>
    <w:rsid w:val="009263B4"/>
    <w:rsid w:val="00933801"/>
    <w:rsid w:val="00934C70"/>
    <w:rsid w:val="00944599"/>
    <w:rsid w:val="00950946"/>
    <w:rsid w:val="009642D7"/>
    <w:rsid w:val="00966F92"/>
    <w:rsid w:val="009706AD"/>
    <w:rsid w:val="009716A4"/>
    <w:rsid w:val="00971D8A"/>
    <w:rsid w:val="00975635"/>
    <w:rsid w:val="00975CDC"/>
    <w:rsid w:val="009760FD"/>
    <w:rsid w:val="009764A4"/>
    <w:rsid w:val="009766A8"/>
    <w:rsid w:val="0097685F"/>
    <w:rsid w:val="00981437"/>
    <w:rsid w:val="00982B7E"/>
    <w:rsid w:val="009916CF"/>
    <w:rsid w:val="00992600"/>
    <w:rsid w:val="00995D61"/>
    <w:rsid w:val="009A0CF2"/>
    <w:rsid w:val="009A527A"/>
    <w:rsid w:val="009A75A0"/>
    <w:rsid w:val="009B0448"/>
    <w:rsid w:val="009B10C1"/>
    <w:rsid w:val="009B4CC9"/>
    <w:rsid w:val="009C538A"/>
    <w:rsid w:val="009E2E18"/>
    <w:rsid w:val="009F348D"/>
    <w:rsid w:val="00A01331"/>
    <w:rsid w:val="00A01CA3"/>
    <w:rsid w:val="00A05074"/>
    <w:rsid w:val="00A054C1"/>
    <w:rsid w:val="00A15B2D"/>
    <w:rsid w:val="00A15DB7"/>
    <w:rsid w:val="00A15FA4"/>
    <w:rsid w:val="00A2056E"/>
    <w:rsid w:val="00A20D42"/>
    <w:rsid w:val="00A26B22"/>
    <w:rsid w:val="00A2705E"/>
    <w:rsid w:val="00A31690"/>
    <w:rsid w:val="00A31D9F"/>
    <w:rsid w:val="00A33239"/>
    <w:rsid w:val="00A353DA"/>
    <w:rsid w:val="00A35B36"/>
    <w:rsid w:val="00A36137"/>
    <w:rsid w:val="00A40AF9"/>
    <w:rsid w:val="00A4361B"/>
    <w:rsid w:val="00A44967"/>
    <w:rsid w:val="00A50D3D"/>
    <w:rsid w:val="00A51C85"/>
    <w:rsid w:val="00A64532"/>
    <w:rsid w:val="00A652AB"/>
    <w:rsid w:val="00A70AF6"/>
    <w:rsid w:val="00A77381"/>
    <w:rsid w:val="00A779C7"/>
    <w:rsid w:val="00A77DEF"/>
    <w:rsid w:val="00A82D57"/>
    <w:rsid w:val="00A82D7A"/>
    <w:rsid w:val="00A86A9D"/>
    <w:rsid w:val="00A90066"/>
    <w:rsid w:val="00A92E01"/>
    <w:rsid w:val="00A93ADF"/>
    <w:rsid w:val="00A96FFF"/>
    <w:rsid w:val="00AA492B"/>
    <w:rsid w:val="00AB530D"/>
    <w:rsid w:val="00AB6525"/>
    <w:rsid w:val="00AC07B6"/>
    <w:rsid w:val="00AC6418"/>
    <w:rsid w:val="00AD0AEF"/>
    <w:rsid w:val="00AD7A95"/>
    <w:rsid w:val="00AE06A5"/>
    <w:rsid w:val="00AE15B2"/>
    <w:rsid w:val="00AE1AC8"/>
    <w:rsid w:val="00AE28EF"/>
    <w:rsid w:val="00AE5E3C"/>
    <w:rsid w:val="00AE7807"/>
    <w:rsid w:val="00AF31AA"/>
    <w:rsid w:val="00AF38F5"/>
    <w:rsid w:val="00AF3983"/>
    <w:rsid w:val="00AF6854"/>
    <w:rsid w:val="00AF7809"/>
    <w:rsid w:val="00AF7C32"/>
    <w:rsid w:val="00B20D79"/>
    <w:rsid w:val="00B25A67"/>
    <w:rsid w:val="00B33E6C"/>
    <w:rsid w:val="00B373C4"/>
    <w:rsid w:val="00B46D41"/>
    <w:rsid w:val="00B53112"/>
    <w:rsid w:val="00B53ACC"/>
    <w:rsid w:val="00B55F5C"/>
    <w:rsid w:val="00B56038"/>
    <w:rsid w:val="00B57118"/>
    <w:rsid w:val="00B57D55"/>
    <w:rsid w:val="00B60EB4"/>
    <w:rsid w:val="00B61813"/>
    <w:rsid w:val="00B62992"/>
    <w:rsid w:val="00B70C27"/>
    <w:rsid w:val="00B723FA"/>
    <w:rsid w:val="00B74A2C"/>
    <w:rsid w:val="00B84730"/>
    <w:rsid w:val="00B9774E"/>
    <w:rsid w:val="00BA47E5"/>
    <w:rsid w:val="00BA4A29"/>
    <w:rsid w:val="00BA7F4C"/>
    <w:rsid w:val="00BB3369"/>
    <w:rsid w:val="00BB7F08"/>
    <w:rsid w:val="00BC4BF6"/>
    <w:rsid w:val="00BC55ED"/>
    <w:rsid w:val="00BC6591"/>
    <w:rsid w:val="00BD058F"/>
    <w:rsid w:val="00BD06E0"/>
    <w:rsid w:val="00BD6A82"/>
    <w:rsid w:val="00BD7C4C"/>
    <w:rsid w:val="00BE3125"/>
    <w:rsid w:val="00BF0D10"/>
    <w:rsid w:val="00C0507F"/>
    <w:rsid w:val="00C1046A"/>
    <w:rsid w:val="00C20175"/>
    <w:rsid w:val="00C33835"/>
    <w:rsid w:val="00C34BA6"/>
    <w:rsid w:val="00C37BB3"/>
    <w:rsid w:val="00C41F2B"/>
    <w:rsid w:val="00C43C1C"/>
    <w:rsid w:val="00C45171"/>
    <w:rsid w:val="00C520F0"/>
    <w:rsid w:val="00C54067"/>
    <w:rsid w:val="00C622A9"/>
    <w:rsid w:val="00C65C4B"/>
    <w:rsid w:val="00C7697D"/>
    <w:rsid w:val="00C76F41"/>
    <w:rsid w:val="00C933C6"/>
    <w:rsid w:val="00C96034"/>
    <w:rsid w:val="00CA4CFC"/>
    <w:rsid w:val="00CC33C4"/>
    <w:rsid w:val="00CD1671"/>
    <w:rsid w:val="00CE72BB"/>
    <w:rsid w:val="00CF3B72"/>
    <w:rsid w:val="00CF4A30"/>
    <w:rsid w:val="00CF4EF3"/>
    <w:rsid w:val="00CF64AE"/>
    <w:rsid w:val="00CF7A15"/>
    <w:rsid w:val="00D01C63"/>
    <w:rsid w:val="00D031D1"/>
    <w:rsid w:val="00D052DD"/>
    <w:rsid w:val="00D1011E"/>
    <w:rsid w:val="00D10629"/>
    <w:rsid w:val="00D106AE"/>
    <w:rsid w:val="00D1127A"/>
    <w:rsid w:val="00D16C10"/>
    <w:rsid w:val="00D20060"/>
    <w:rsid w:val="00D211E5"/>
    <w:rsid w:val="00D27301"/>
    <w:rsid w:val="00D328CA"/>
    <w:rsid w:val="00D33176"/>
    <w:rsid w:val="00D37D8D"/>
    <w:rsid w:val="00D421A5"/>
    <w:rsid w:val="00D43E02"/>
    <w:rsid w:val="00D43F8F"/>
    <w:rsid w:val="00D514D5"/>
    <w:rsid w:val="00D52D89"/>
    <w:rsid w:val="00D56336"/>
    <w:rsid w:val="00D71EF0"/>
    <w:rsid w:val="00D745B5"/>
    <w:rsid w:val="00D84B6B"/>
    <w:rsid w:val="00D90EF9"/>
    <w:rsid w:val="00D933D1"/>
    <w:rsid w:val="00DA0CCF"/>
    <w:rsid w:val="00DA47D0"/>
    <w:rsid w:val="00DB454D"/>
    <w:rsid w:val="00DC4D1A"/>
    <w:rsid w:val="00DD3836"/>
    <w:rsid w:val="00DE2660"/>
    <w:rsid w:val="00DF06A7"/>
    <w:rsid w:val="00DF271D"/>
    <w:rsid w:val="00DF4B7C"/>
    <w:rsid w:val="00E00685"/>
    <w:rsid w:val="00E05786"/>
    <w:rsid w:val="00E116EC"/>
    <w:rsid w:val="00E13F73"/>
    <w:rsid w:val="00E16CFD"/>
    <w:rsid w:val="00E17263"/>
    <w:rsid w:val="00E17818"/>
    <w:rsid w:val="00E201EE"/>
    <w:rsid w:val="00E3372A"/>
    <w:rsid w:val="00E3745C"/>
    <w:rsid w:val="00E446B5"/>
    <w:rsid w:val="00E47ECC"/>
    <w:rsid w:val="00E50BEF"/>
    <w:rsid w:val="00E52D05"/>
    <w:rsid w:val="00E54AB5"/>
    <w:rsid w:val="00E54B99"/>
    <w:rsid w:val="00E60628"/>
    <w:rsid w:val="00E6095D"/>
    <w:rsid w:val="00E6346B"/>
    <w:rsid w:val="00E63C5B"/>
    <w:rsid w:val="00E65000"/>
    <w:rsid w:val="00E65F53"/>
    <w:rsid w:val="00E664F0"/>
    <w:rsid w:val="00E670BC"/>
    <w:rsid w:val="00E67392"/>
    <w:rsid w:val="00E679EE"/>
    <w:rsid w:val="00E70070"/>
    <w:rsid w:val="00E7403D"/>
    <w:rsid w:val="00E775F0"/>
    <w:rsid w:val="00E8196F"/>
    <w:rsid w:val="00E867AB"/>
    <w:rsid w:val="00E9083F"/>
    <w:rsid w:val="00E92E60"/>
    <w:rsid w:val="00E96049"/>
    <w:rsid w:val="00E967CD"/>
    <w:rsid w:val="00E978BC"/>
    <w:rsid w:val="00EA20C5"/>
    <w:rsid w:val="00EA53AE"/>
    <w:rsid w:val="00EB03F8"/>
    <w:rsid w:val="00EB7404"/>
    <w:rsid w:val="00EC0DCD"/>
    <w:rsid w:val="00EC2CDE"/>
    <w:rsid w:val="00EC56C9"/>
    <w:rsid w:val="00ED45B4"/>
    <w:rsid w:val="00ED5A81"/>
    <w:rsid w:val="00EE0E3F"/>
    <w:rsid w:val="00EE24D8"/>
    <w:rsid w:val="00EF098D"/>
    <w:rsid w:val="00EF48AB"/>
    <w:rsid w:val="00EF6DEE"/>
    <w:rsid w:val="00F1320C"/>
    <w:rsid w:val="00F23402"/>
    <w:rsid w:val="00F2758B"/>
    <w:rsid w:val="00F30AA3"/>
    <w:rsid w:val="00F3233F"/>
    <w:rsid w:val="00F32C57"/>
    <w:rsid w:val="00F347C4"/>
    <w:rsid w:val="00F3538A"/>
    <w:rsid w:val="00F36470"/>
    <w:rsid w:val="00F4084D"/>
    <w:rsid w:val="00F47310"/>
    <w:rsid w:val="00F55B00"/>
    <w:rsid w:val="00F63DE1"/>
    <w:rsid w:val="00F64B0E"/>
    <w:rsid w:val="00F667D6"/>
    <w:rsid w:val="00F67F34"/>
    <w:rsid w:val="00F73157"/>
    <w:rsid w:val="00F73369"/>
    <w:rsid w:val="00F733DD"/>
    <w:rsid w:val="00F74991"/>
    <w:rsid w:val="00F77E67"/>
    <w:rsid w:val="00FA3813"/>
    <w:rsid w:val="00FA503A"/>
    <w:rsid w:val="00FA5625"/>
    <w:rsid w:val="00FB381E"/>
    <w:rsid w:val="00FB491A"/>
    <w:rsid w:val="00FC0560"/>
    <w:rsid w:val="00FC5CFB"/>
    <w:rsid w:val="00FD0A2A"/>
    <w:rsid w:val="00FD1A43"/>
    <w:rsid w:val="00FD3386"/>
    <w:rsid w:val="00FE0BCE"/>
    <w:rsid w:val="00FE187F"/>
    <w:rsid w:val="00FF0D1C"/>
    <w:rsid w:val="00FF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864E6"/>
    <w:pPr>
      <w:keepNext/>
      <w:spacing w:after="0" w:line="240" w:lineRule="auto"/>
      <w:ind w:right="-375"/>
      <w:outlineLvl w:val="0"/>
    </w:pPr>
    <w:rPr>
      <w:rFonts w:ascii="Times New Roman" w:eastAsia="Times New Roman" w:hAnsi="Times New Roman"/>
      <w:b/>
      <w:sz w:val="28"/>
      <w:szCs w:val="20"/>
      <w:lang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056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20F0"/>
    <w:pPr>
      <w:spacing w:before="240" w:after="60"/>
      <w:outlineLvl w:val="6"/>
    </w:pPr>
    <w:rPr>
      <w:rFonts w:eastAsia="Times New Roman"/>
      <w:sz w:val="24"/>
      <w:szCs w:val="24"/>
      <w:lang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E1F4F"/>
    <w:pPr>
      <w:spacing w:before="240" w:after="60"/>
      <w:outlineLvl w:val="8"/>
    </w:pPr>
    <w:rPr>
      <w:rFonts w:ascii="Cambria" w:eastAsia="Times New Roman" w:hAnsi="Cambria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080D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974C4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2974C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2974C4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2974C4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semiHidden/>
    <w:rsid w:val="0087341B"/>
    <w:pPr>
      <w:spacing w:after="0" w:line="240" w:lineRule="auto"/>
    </w:pPr>
    <w:rPr>
      <w:rFonts w:ascii="Arial" w:eastAsia="Times New Roman" w:hAnsi="Arial"/>
      <w:sz w:val="28"/>
      <w:szCs w:val="20"/>
      <w:lang/>
    </w:rPr>
  </w:style>
  <w:style w:type="character" w:customStyle="1" w:styleId="Tekstpodstawowy3Znak">
    <w:name w:val="Tekst podstawowy 3 Znak"/>
    <w:link w:val="Tekstpodstawowy3"/>
    <w:semiHidden/>
    <w:rsid w:val="0087341B"/>
    <w:rPr>
      <w:rFonts w:ascii="Arial" w:eastAsia="Times New Roman" w:hAnsi="Arial"/>
      <w:sz w:val="28"/>
    </w:rPr>
  </w:style>
  <w:style w:type="character" w:customStyle="1" w:styleId="Nagwek1Znak">
    <w:name w:val="Nagłówek 1 Znak"/>
    <w:link w:val="Nagwek1"/>
    <w:rsid w:val="000864E6"/>
    <w:rPr>
      <w:rFonts w:ascii="Times New Roman" w:eastAsia="Times New Roman" w:hAnsi="Times New Roman"/>
      <w:b/>
      <w:sz w:val="28"/>
    </w:rPr>
  </w:style>
  <w:style w:type="character" w:customStyle="1" w:styleId="Nagwek7Znak">
    <w:name w:val="Nagłówek 7 Znak"/>
    <w:link w:val="Nagwek7"/>
    <w:uiPriority w:val="9"/>
    <w:semiHidden/>
    <w:rsid w:val="00C520F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"/>
    <w:rsid w:val="006E1F4F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FC0560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NormalnyWeb">
    <w:name w:val="Normal (Web)"/>
    <w:basedOn w:val="Normalny"/>
    <w:rsid w:val="00A44967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A4496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Arial" w:eastAsia="Arial, Arial" w:hAnsi="Arial, Arial" w:cs="Arial, Arial"/>
      <w:color w:val="000000"/>
      <w:kern w:val="3"/>
      <w:sz w:val="24"/>
      <w:szCs w:val="24"/>
      <w:lang w:eastAsia="zh-CN" w:bidi="hi-IN"/>
    </w:rPr>
  </w:style>
  <w:style w:type="paragraph" w:customStyle="1" w:styleId="Standardowy1">
    <w:name w:val="Standardowy1"/>
    <w:basedOn w:val="Default"/>
    <w:next w:val="Default"/>
    <w:rsid w:val="00A44967"/>
    <w:rPr>
      <w:rFonts w:ascii="Times New Roman" w:eastAsia="SimSun" w:hAnsi="Times New Roman" w:cs="Mangal"/>
      <w:color w:val="auto"/>
    </w:rPr>
  </w:style>
  <w:style w:type="character" w:styleId="Odwoaniedokomentarza">
    <w:name w:val="annotation reference"/>
    <w:uiPriority w:val="99"/>
    <w:semiHidden/>
    <w:unhideWhenUsed/>
    <w:rsid w:val="00D20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0060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rsid w:val="00D2006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06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006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060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D20060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F63DE1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B10C1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B10C1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E70070"/>
    <w:pPr>
      <w:ind w:left="708"/>
    </w:pPr>
  </w:style>
  <w:style w:type="table" w:styleId="Tabela-Siatka">
    <w:name w:val="Table Grid"/>
    <w:basedOn w:val="Standardowy"/>
    <w:uiPriority w:val="59"/>
    <w:rsid w:val="002B29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23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233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23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E1B21-BAA7-4A97-8B5D-7E9A5B8D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2119</Words>
  <Characters>12714</Characters>
  <Application>Microsoft Office Word</Application>
  <DocSecurity>0</DocSecurity>
  <Lines>105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12</vt:i4>
      </vt:variant>
    </vt:vector>
  </HeadingPairs>
  <TitlesOfParts>
    <vt:vector size="13" baseType="lpstr">
      <vt:lpstr/>
      <vt:lpstr>Polityka bezpieczeństwa danych osobowych</vt:lpstr>
      <vt:lpstr>Cel dokumentu</vt:lpstr>
      <vt:lpstr>Zasady przetwarzania danych osobowych</vt:lpstr>
      <vt:lpstr>Obowiązek informacyjny</vt:lpstr>
      <vt:lpstr>Postępowanie z danymi nadmiarowymi i anonimizacja danych</vt:lpstr>
      <vt:lpstr>Realizacja praw osób, których dane dotyczą</vt:lpstr>
      <vt:lpstr>Zasady udostępniania danych osobowych</vt:lpstr>
      <vt:lpstr>Zasady powierzenia danych osobowych</vt:lpstr>
      <vt:lpstr>Ewidencjonowanie procesów przetwarzania danych osobowych</vt:lpstr>
      <vt:lpstr>Ochrona pomieszczeń</vt:lpstr>
      <vt:lpstr>Wydruki dokumentów zawierających dane osobowe</vt:lpstr>
      <vt:lpstr>Sankcje</vt:lpstr>
    </vt:vector>
  </TitlesOfParts>
  <Company/>
  <LinksUpToDate>false</LinksUpToDate>
  <CharactersWithSpaces>14804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Maciej.Twardowski</dc:creator>
  <cp:keywords/>
  <dc:description/>
  <cp:lastModifiedBy>Katarzyna Herka</cp:lastModifiedBy>
  <cp:revision>13</cp:revision>
  <cp:lastPrinted>2018-09-12T12:18:00Z</cp:lastPrinted>
  <dcterms:created xsi:type="dcterms:W3CDTF">2018-06-10T22:11:00Z</dcterms:created>
  <dcterms:modified xsi:type="dcterms:W3CDTF">2018-09-12T12:18:00Z</dcterms:modified>
</cp:coreProperties>
</file>